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865EB5" w14:textId="4F88EFCF" w:rsidR="00D13837" w:rsidRPr="000140CB" w:rsidRDefault="00D02487" w:rsidP="002B02A4">
      <w:pPr>
        <w:widowControl w:val="0"/>
        <w:ind w:right="-45"/>
        <w:jc w:val="center"/>
        <w:rPr>
          <w:rFonts w:asciiTheme="minorHAnsi" w:eastAsia="Calibri" w:hAnsiTheme="minorHAnsi" w:cstheme="minorHAnsi"/>
          <w:b/>
          <w:bCs/>
          <w:sz w:val="22"/>
          <w:szCs w:val="22"/>
        </w:rPr>
      </w:pPr>
      <w:r w:rsidRPr="000140CB">
        <w:rPr>
          <w:rFonts w:asciiTheme="minorHAnsi" w:eastAsia="Calibri" w:hAnsiTheme="minorHAnsi" w:cstheme="minorHAnsi"/>
          <w:b/>
          <w:bCs/>
          <w:sz w:val="22"/>
          <w:szCs w:val="22"/>
        </w:rPr>
        <w:t>PROVVEDIMENTO</w:t>
      </w:r>
    </w:p>
    <w:p w14:paraId="4DEF129D" w14:textId="77777777" w:rsidR="00413E93" w:rsidRPr="000140CB" w:rsidRDefault="00413E93" w:rsidP="00413E93">
      <w:pPr>
        <w:widowControl w:val="0"/>
        <w:ind w:right="-45"/>
        <w:rPr>
          <w:rFonts w:asciiTheme="minorHAnsi" w:eastAsia="Calibri" w:hAnsiTheme="minorHAnsi" w:cstheme="minorHAnsi"/>
          <w:sz w:val="20"/>
          <w:szCs w:val="20"/>
        </w:rPr>
      </w:pPr>
    </w:p>
    <w:p w14:paraId="64EC1FAA" w14:textId="08E5DE58" w:rsidR="00D13837" w:rsidRPr="000140CB" w:rsidRDefault="00D02487" w:rsidP="00E81DED">
      <w:pPr>
        <w:widowControl w:val="0"/>
        <w:spacing w:after="60"/>
        <w:ind w:right="-45"/>
        <w:jc w:val="both"/>
        <w:rPr>
          <w:rFonts w:asciiTheme="minorHAnsi" w:eastAsia="Calibri" w:hAnsiTheme="minorHAnsi" w:cstheme="minorHAnsi"/>
          <w:i/>
          <w:iCs/>
          <w:sz w:val="20"/>
          <w:szCs w:val="20"/>
        </w:rPr>
      </w:pPr>
      <w:r w:rsidRPr="000140CB">
        <w:rPr>
          <w:rFonts w:asciiTheme="minorHAnsi" w:eastAsia="Calibri" w:hAnsiTheme="minorHAnsi" w:cstheme="minorHAnsi"/>
          <w:b/>
          <w:bCs/>
          <w:sz w:val="20"/>
          <w:szCs w:val="20"/>
        </w:rPr>
        <w:t>OGGETTO</w:t>
      </w:r>
      <w:r w:rsidRPr="000140CB">
        <w:rPr>
          <w:rFonts w:asciiTheme="minorHAnsi" w:eastAsia="Calibri" w:hAnsiTheme="minorHAnsi" w:cstheme="minorHAnsi"/>
          <w:i/>
          <w:iCs/>
          <w:sz w:val="20"/>
          <w:szCs w:val="20"/>
        </w:rPr>
        <w:t>: DECISIONE DI CONTRATTARE</w:t>
      </w:r>
      <w:r w:rsidR="00996245" w:rsidRPr="000140CB">
        <w:rPr>
          <w:rFonts w:asciiTheme="minorHAnsi" w:eastAsia="Calibri" w:hAnsiTheme="minorHAnsi" w:cstheme="minorHAnsi"/>
          <w:i/>
          <w:iCs/>
          <w:sz w:val="20"/>
          <w:szCs w:val="20"/>
        </w:rPr>
        <w:t xml:space="preserve"> E APPROVAZIONE ATTI DI GARA</w:t>
      </w:r>
      <w:r w:rsidRPr="000140CB">
        <w:rPr>
          <w:rFonts w:asciiTheme="minorHAnsi" w:eastAsia="Calibri" w:hAnsiTheme="minorHAnsi" w:cstheme="minorHAnsi"/>
          <w:i/>
          <w:iCs/>
          <w:sz w:val="20"/>
          <w:szCs w:val="20"/>
        </w:rPr>
        <w:t xml:space="preserve"> - </w:t>
      </w:r>
      <w:r w:rsidR="00413E93" w:rsidRPr="000140CB">
        <w:rPr>
          <w:rFonts w:asciiTheme="minorHAnsi" w:eastAsia="Calibri" w:hAnsiTheme="minorHAnsi" w:cstheme="minorHAnsi"/>
          <w:i/>
          <w:iCs/>
          <w:sz w:val="20"/>
          <w:szCs w:val="20"/>
        </w:rPr>
        <w:t>PROCEDURA APERTA SOPRA SOGLIA COMUNITARIA SU PIATTAFORMA TELEMATICA ASP DI CONSIP SPA AI SENSI DE</w:t>
      </w:r>
      <w:r w:rsidR="00A621D3" w:rsidRPr="000140CB">
        <w:rPr>
          <w:rFonts w:asciiTheme="minorHAnsi" w:eastAsia="Calibri" w:hAnsiTheme="minorHAnsi" w:cstheme="minorHAnsi"/>
          <w:i/>
          <w:iCs/>
          <w:sz w:val="20"/>
          <w:szCs w:val="20"/>
        </w:rPr>
        <w:t>LL’</w:t>
      </w:r>
      <w:r w:rsidR="00413E93" w:rsidRPr="000140CB">
        <w:rPr>
          <w:rFonts w:asciiTheme="minorHAnsi" w:eastAsia="Calibri" w:hAnsiTheme="minorHAnsi" w:cstheme="minorHAnsi"/>
          <w:i/>
          <w:iCs/>
          <w:sz w:val="20"/>
          <w:szCs w:val="20"/>
        </w:rPr>
        <w:t xml:space="preserve">ART. 71 DEL DECRETO LEGISLATIVO N. </w:t>
      </w:r>
      <w:r w:rsidR="00A621D3" w:rsidRPr="000140CB">
        <w:rPr>
          <w:rFonts w:asciiTheme="minorHAnsi" w:eastAsia="Calibri" w:hAnsiTheme="minorHAnsi" w:cstheme="minorHAnsi"/>
          <w:i/>
          <w:iCs/>
          <w:sz w:val="20"/>
          <w:szCs w:val="20"/>
        </w:rPr>
        <w:t>36</w:t>
      </w:r>
      <w:r w:rsidR="00413E93" w:rsidRPr="000140CB">
        <w:rPr>
          <w:rFonts w:asciiTheme="minorHAnsi" w:eastAsia="Calibri" w:hAnsiTheme="minorHAnsi" w:cstheme="minorHAnsi"/>
          <w:i/>
          <w:iCs/>
          <w:sz w:val="20"/>
          <w:szCs w:val="20"/>
        </w:rPr>
        <w:t>/2023 E S.M.I. PER L’AFFIDAMENTO D</w:t>
      </w:r>
      <w:r w:rsidR="00F40258" w:rsidRPr="000140CB">
        <w:rPr>
          <w:rFonts w:asciiTheme="minorHAnsi" w:eastAsia="Calibri" w:hAnsiTheme="minorHAnsi" w:cstheme="minorHAnsi"/>
          <w:i/>
          <w:iCs/>
          <w:sz w:val="20"/>
          <w:szCs w:val="20"/>
        </w:rPr>
        <w:t>EL</w:t>
      </w:r>
      <w:r w:rsidR="00413E93" w:rsidRPr="000140CB">
        <w:rPr>
          <w:rFonts w:asciiTheme="minorHAnsi" w:eastAsia="Calibri" w:hAnsiTheme="minorHAnsi" w:cstheme="minorHAnsi"/>
          <w:i/>
          <w:iCs/>
          <w:sz w:val="20"/>
          <w:szCs w:val="20"/>
        </w:rPr>
        <w:t xml:space="preserve"> SERVIZI</w:t>
      </w:r>
      <w:r w:rsidR="00F40258" w:rsidRPr="000140CB">
        <w:rPr>
          <w:rFonts w:asciiTheme="minorHAnsi" w:eastAsia="Calibri" w:hAnsiTheme="minorHAnsi" w:cstheme="minorHAnsi"/>
          <w:i/>
          <w:iCs/>
          <w:sz w:val="20"/>
          <w:szCs w:val="20"/>
        </w:rPr>
        <w:t>O</w:t>
      </w:r>
      <w:r w:rsidR="00413E93" w:rsidRPr="000140CB">
        <w:rPr>
          <w:rFonts w:asciiTheme="minorHAnsi" w:eastAsia="Calibri" w:hAnsiTheme="minorHAnsi" w:cstheme="minorHAnsi"/>
          <w:i/>
          <w:iCs/>
          <w:sz w:val="20"/>
          <w:szCs w:val="20"/>
        </w:rPr>
        <w:t>/</w:t>
      </w:r>
      <w:r w:rsidR="00F40258" w:rsidRPr="000140CB">
        <w:rPr>
          <w:rFonts w:asciiTheme="minorHAnsi" w:eastAsia="Calibri" w:hAnsiTheme="minorHAnsi" w:cstheme="minorHAnsi"/>
          <w:i/>
          <w:iCs/>
          <w:sz w:val="20"/>
          <w:szCs w:val="20"/>
        </w:rPr>
        <w:t xml:space="preserve">DELLA </w:t>
      </w:r>
      <w:r w:rsidR="00413E93" w:rsidRPr="000140CB">
        <w:rPr>
          <w:rFonts w:asciiTheme="minorHAnsi" w:eastAsia="Calibri" w:hAnsiTheme="minorHAnsi" w:cstheme="minorHAnsi"/>
          <w:i/>
          <w:iCs/>
          <w:sz w:val="20"/>
          <w:szCs w:val="20"/>
        </w:rPr>
        <w:t>FORNITURA DI [</w:t>
      </w:r>
      <w:r w:rsidR="00413E93" w:rsidRPr="000140CB">
        <w:rPr>
          <w:rFonts w:asciiTheme="minorHAnsi" w:eastAsia="Calibri" w:hAnsiTheme="minorHAnsi" w:cstheme="minorHAnsi"/>
          <w:i/>
          <w:iCs/>
          <w:sz w:val="20"/>
          <w:szCs w:val="20"/>
          <w:highlight w:val="yellow"/>
        </w:rPr>
        <w:t>completare</w:t>
      </w:r>
      <w:r w:rsidR="00413E93" w:rsidRPr="000140CB">
        <w:rPr>
          <w:rFonts w:asciiTheme="minorHAnsi" w:eastAsia="Calibri" w:hAnsiTheme="minorHAnsi" w:cstheme="minorHAnsi"/>
          <w:i/>
          <w:iCs/>
          <w:sz w:val="20"/>
          <w:szCs w:val="20"/>
        </w:rPr>
        <w:t>] NELL’AMBITO DEL PIANO NAZIONALE RIPRESA E RESILIENZA (PNRR) MISSIONE [</w:t>
      </w:r>
      <w:r w:rsidR="00413E93" w:rsidRPr="000140CB">
        <w:rPr>
          <w:rFonts w:asciiTheme="minorHAnsi" w:eastAsia="Calibri" w:hAnsiTheme="minorHAnsi" w:cstheme="minorHAnsi"/>
          <w:i/>
          <w:iCs/>
          <w:sz w:val="20"/>
          <w:szCs w:val="20"/>
          <w:highlight w:val="yellow"/>
        </w:rPr>
        <w:t>completare</w:t>
      </w:r>
      <w:r w:rsidR="00413E93" w:rsidRPr="000140CB">
        <w:rPr>
          <w:rFonts w:asciiTheme="minorHAnsi" w:eastAsia="Calibri" w:hAnsiTheme="minorHAnsi" w:cstheme="minorHAnsi"/>
          <w:i/>
          <w:iCs/>
          <w:sz w:val="20"/>
          <w:szCs w:val="20"/>
        </w:rPr>
        <w:t>] COMPONENTE [</w:t>
      </w:r>
      <w:r w:rsidR="00413E93" w:rsidRPr="000140CB">
        <w:rPr>
          <w:rFonts w:asciiTheme="minorHAnsi" w:eastAsia="Calibri" w:hAnsiTheme="minorHAnsi" w:cstheme="minorHAnsi"/>
          <w:i/>
          <w:iCs/>
          <w:sz w:val="20"/>
          <w:szCs w:val="20"/>
          <w:highlight w:val="yellow"/>
        </w:rPr>
        <w:t>completare</w:t>
      </w:r>
      <w:r w:rsidR="00413E93" w:rsidRPr="000140CB">
        <w:rPr>
          <w:rFonts w:asciiTheme="minorHAnsi" w:eastAsia="Calibri" w:hAnsiTheme="minorHAnsi" w:cstheme="minorHAnsi"/>
          <w:i/>
          <w:iCs/>
          <w:sz w:val="20"/>
          <w:szCs w:val="20"/>
        </w:rPr>
        <w:t>] INVESTIMENTO [</w:t>
      </w:r>
      <w:r w:rsidR="00413E93" w:rsidRPr="000140CB">
        <w:rPr>
          <w:rFonts w:asciiTheme="minorHAnsi" w:eastAsia="Calibri" w:hAnsiTheme="minorHAnsi" w:cstheme="minorHAnsi"/>
          <w:i/>
          <w:iCs/>
          <w:sz w:val="20"/>
          <w:szCs w:val="20"/>
          <w:highlight w:val="yellow"/>
        </w:rPr>
        <w:t>completare</w:t>
      </w:r>
      <w:r w:rsidR="00413E93" w:rsidRPr="000140CB">
        <w:rPr>
          <w:rFonts w:asciiTheme="minorHAnsi" w:eastAsia="Calibri" w:hAnsiTheme="minorHAnsi" w:cstheme="minorHAnsi"/>
          <w:i/>
          <w:iCs/>
          <w:sz w:val="20"/>
          <w:szCs w:val="20"/>
        </w:rPr>
        <w:t>] PROGETTO [</w:t>
      </w:r>
      <w:r w:rsidR="00413E93" w:rsidRPr="000140CB">
        <w:rPr>
          <w:rFonts w:asciiTheme="minorHAnsi" w:eastAsia="Calibri" w:hAnsiTheme="minorHAnsi" w:cstheme="minorHAnsi"/>
          <w:i/>
          <w:iCs/>
          <w:sz w:val="20"/>
          <w:szCs w:val="20"/>
          <w:highlight w:val="yellow"/>
        </w:rPr>
        <w:t>acronimo</w:t>
      </w:r>
      <w:r w:rsidR="00413E93" w:rsidRPr="000140CB">
        <w:rPr>
          <w:rFonts w:asciiTheme="minorHAnsi" w:eastAsia="Calibri" w:hAnsiTheme="minorHAnsi" w:cstheme="minorHAnsi"/>
          <w:i/>
          <w:iCs/>
          <w:sz w:val="20"/>
          <w:szCs w:val="20"/>
        </w:rPr>
        <w:t>] CUP [</w:t>
      </w:r>
      <w:r w:rsidR="00413E93" w:rsidRPr="000140CB">
        <w:rPr>
          <w:rFonts w:asciiTheme="minorHAnsi" w:eastAsia="Calibri" w:hAnsiTheme="minorHAnsi" w:cstheme="minorHAnsi"/>
          <w:i/>
          <w:iCs/>
          <w:sz w:val="20"/>
          <w:szCs w:val="20"/>
          <w:highlight w:val="yellow"/>
        </w:rPr>
        <w:t>completare</w:t>
      </w:r>
      <w:r w:rsidR="00413E93" w:rsidRPr="000140CB">
        <w:rPr>
          <w:rFonts w:asciiTheme="minorHAnsi" w:eastAsia="Calibri" w:hAnsiTheme="minorHAnsi" w:cstheme="minorHAnsi"/>
          <w:i/>
          <w:iCs/>
          <w:sz w:val="20"/>
          <w:szCs w:val="20"/>
        </w:rPr>
        <w:t>]</w:t>
      </w:r>
      <w:r w:rsidR="00992675" w:rsidRPr="000140CB">
        <w:rPr>
          <w:rFonts w:asciiTheme="minorHAnsi" w:eastAsia="Calibri" w:hAnsiTheme="minorHAnsi" w:cstheme="minorHAnsi"/>
          <w:i/>
          <w:iCs/>
          <w:sz w:val="20"/>
          <w:szCs w:val="20"/>
        </w:rPr>
        <w:t xml:space="preserve"> </w:t>
      </w:r>
      <w:r w:rsidR="00632FBB" w:rsidRPr="000140CB">
        <w:rPr>
          <w:rFonts w:asciiTheme="minorHAnsi" w:eastAsia="Calibri" w:hAnsiTheme="minorHAnsi" w:cstheme="minorHAnsi"/>
          <w:i/>
          <w:iCs/>
          <w:sz w:val="20"/>
          <w:szCs w:val="20"/>
        </w:rPr>
        <w:t>CIG [</w:t>
      </w:r>
      <w:r w:rsidR="00632FBB" w:rsidRPr="000140CB">
        <w:rPr>
          <w:rFonts w:asciiTheme="minorHAnsi" w:eastAsia="Calibri" w:hAnsiTheme="minorHAnsi" w:cstheme="minorHAnsi"/>
          <w:i/>
          <w:iCs/>
          <w:sz w:val="20"/>
          <w:szCs w:val="20"/>
          <w:highlight w:val="yellow"/>
        </w:rPr>
        <w:t>completare</w:t>
      </w:r>
      <w:r w:rsidR="00632FBB" w:rsidRPr="000140CB">
        <w:rPr>
          <w:rFonts w:asciiTheme="minorHAnsi" w:eastAsia="Calibri" w:hAnsiTheme="minorHAnsi" w:cstheme="minorHAnsi"/>
          <w:i/>
          <w:iCs/>
          <w:sz w:val="20"/>
          <w:szCs w:val="20"/>
        </w:rPr>
        <w:t>]</w:t>
      </w:r>
    </w:p>
    <w:p w14:paraId="5187BBC3" w14:textId="77777777" w:rsidR="00D13837" w:rsidRPr="000140CB" w:rsidRDefault="00D13837" w:rsidP="00E81DED">
      <w:pPr>
        <w:widowControl w:val="0"/>
        <w:ind w:right="-45"/>
        <w:rPr>
          <w:rFonts w:asciiTheme="minorHAnsi" w:eastAsia="Calibri" w:hAnsiTheme="minorHAnsi" w:cstheme="minorHAnsi"/>
          <w:b/>
          <w:bCs/>
          <w:sz w:val="20"/>
          <w:szCs w:val="20"/>
        </w:rPr>
      </w:pPr>
    </w:p>
    <w:p w14:paraId="5F3AFD1B" w14:textId="77777777" w:rsidR="00D13837" w:rsidRPr="000140CB" w:rsidRDefault="00D13837" w:rsidP="00E81DED">
      <w:pPr>
        <w:widowControl w:val="0"/>
        <w:spacing w:after="60"/>
        <w:ind w:right="-45"/>
        <w:jc w:val="center"/>
        <w:rPr>
          <w:rFonts w:asciiTheme="minorHAnsi" w:eastAsia="Calibri" w:hAnsiTheme="minorHAnsi" w:cstheme="minorHAnsi"/>
          <w:b/>
          <w:bCs/>
          <w:sz w:val="20"/>
          <w:szCs w:val="20"/>
        </w:rPr>
      </w:pPr>
      <w:r w:rsidRPr="000140CB">
        <w:rPr>
          <w:rFonts w:asciiTheme="minorHAnsi" w:eastAsia="Calibri" w:hAnsiTheme="minorHAnsi" w:cstheme="minorHAnsi"/>
          <w:b/>
          <w:bCs/>
          <w:sz w:val="20"/>
          <w:szCs w:val="20"/>
        </w:rPr>
        <w:t>IL DIRETTORE/DIRIGENTE</w:t>
      </w:r>
    </w:p>
    <w:p w14:paraId="750CE9C5" w14:textId="77777777" w:rsidR="00D13837" w:rsidRPr="000140CB" w:rsidRDefault="00D13837" w:rsidP="00E81DED">
      <w:pPr>
        <w:widowControl w:val="0"/>
        <w:ind w:right="-45"/>
        <w:rPr>
          <w:rFonts w:asciiTheme="minorHAnsi" w:eastAsia="Calibri" w:hAnsiTheme="minorHAnsi" w:cstheme="minorHAnsi"/>
          <w:sz w:val="20"/>
          <w:szCs w:val="20"/>
        </w:rPr>
      </w:pPr>
    </w:p>
    <w:p w14:paraId="0B71192A" w14:textId="77777777" w:rsidR="00D13837" w:rsidRPr="000140CB" w:rsidRDefault="00D13837" w:rsidP="00E81DED">
      <w:pPr>
        <w:widowControl w:val="0"/>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bCs/>
          <w:sz w:val="20"/>
          <w:szCs w:val="20"/>
        </w:rPr>
        <w:t xml:space="preserve">VISTO </w:t>
      </w:r>
      <w:r w:rsidRPr="000140CB">
        <w:rPr>
          <w:rFonts w:asciiTheme="minorHAnsi" w:eastAsia="Calibri" w:hAnsiTheme="minorHAnsi" w:cstheme="minorHAnsi"/>
          <w:sz w:val="20"/>
          <w:szCs w:val="20"/>
        </w:rPr>
        <w:t>il d.lgs. 31 dicembre 2009 n. 213, recante “</w:t>
      </w:r>
      <w:r w:rsidRPr="000140CB">
        <w:rPr>
          <w:rFonts w:asciiTheme="minorHAnsi" w:eastAsia="Calibri" w:hAnsiTheme="minorHAnsi" w:cstheme="minorHAnsi"/>
          <w:i/>
          <w:sz w:val="20"/>
          <w:szCs w:val="20"/>
        </w:rPr>
        <w:t>Riordino del Consiglio Nazionale delle Ricerche in attuazione</w:t>
      </w:r>
      <w:r w:rsidRPr="000140CB">
        <w:rPr>
          <w:rFonts w:asciiTheme="minorHAnsi" w:eastAsia="Calibri" w:hAnsiTheme="minorHAnsi" w:cstheme="minorHAnsi"/>
          <w:sz w:val="20"/>
          <w:szCs w:val="20"/>
        </w:rPr>
        <w:t xml:space="preserve"> </w:t>
      </w:r>
      <w:r w:rsidRPr="000140CB">
        <w:rPr>
          <w:rFonts w:asciiTheme="minorHAnsi" w:eastAsia="Calibri" w:hAnsiTheme="minorHAnsi" w:cstheme="minorHAnsi"/>
          <w:i/>
          <w:sz w:val="20"/>
          <w:szCs w:val="20"/>
        </w:rPr>
        <w:t>dell’articolo 1 della Legge 27 settembre 2007, n. 165</w:t>
      </w:r>
      <w:r w:rsidRPr="000140CB">
        <w:rPr>
          <w:rFonts w:asciiTheme="minorHAnsi" w:eastAsia="Calibri" w:hAnsiTheme="minorHAnsi" w:cstheme="minorHAnsi"/>
          <w:sz w:val="20"/>
          <w:szCs w:val="20"/>
        </w:rPr>
        <w:t>”;</w:t>
      </w:r>
    </w:p>
    <w:p w14:paraId="0CDF17A2" w14:textId="77777777" w:rsidR="00D13837" w:rsidRPr="000140CB" w:rsidRDefault="00D13837" w:rsidP="00E81DED">
      <w:pPr>
        <w:widowControl w:val="0"/>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bCs/>
          <w:sz w:val="20"/>
          <w:szCs w:val="20"/>
        </w:rPr>
        <w:t xml:space="preserve">VISTO </w:t>
      </w:r>
      <w:r w:rsidRPr="000140CB">
        <w:rPr>
          <w:rFonts w:asciiTheme="minorHAnsi" w:eastAsia="Calibri" w:hAnsiTheme="minorHAnsi" w:cstheme="minorHAnsi"/>
          <w:sz w:val="20"/>
          <w:szCs w:val="20"/>
        </w:rPr>
        <w:t>il d.lgs. 25 novembre 2016 n. 218, recante “</w:t>
      </w:r>
      <w:r w:rsidRPr="000140CB">
        <w:rPr>
          <w:rFonts w:asciiTheme="minorHAnsi" w:eastAsia="Calibri" w:hAnsiTheme="minorHAnsi" w:cstheme="minorHAnsi"/>
          <w:i/>
          <w:sz w:val="20"/>
          <w:szCs w:val="20"/>
        </w:rPr>
        <w:t>Semplificazione delle attività degli enti pubblici di ricerca ai sensi dell'articolo 13 della legge 7 agosto 2015, n. 124</w:t>
      </w:r>
      <w:r w:rsidRPr="000140CB">
        <w:rPr>
          <w:rFonts w:asciiTheme="minorHAnsi" w:eastAsia="Calibri" w:hAnsiTheme="minorHAnsi" w:cstheme="minorHAnsi"/>
          <w:sz w:val="20"/>
          <w:szCs w:val="20"/>
        </w:rPr>
        <w:t>”;</w:t>
      </w:r>
    </w:p>
    <w:p w14:paraId="659A5E3E" w14:textId="77777777" w:rsidR="00D13837" w:rsidRPr="000140CB" w:rsidRDefault="00D13837" w:rsidP="00E81DED">
      <w:pPr>
        <w:widowControl w:val="0"/>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bCs/>
          <w:sz w:val="20"/>
          <w:szCs w:val="20"/>
        </w:rPr>
        <w:t xml:space="preserve">VISTA </w:t>
      </w:r>
      <w:r w:rsidRPr="000140CB">
        <w:rPr>
          <w:rFonts w:asciiTheme="minorHAnsi" w:eastAsia="Calibri" w:hAnsiTheme="minorHAnsi" w:cstheme="minorHAnsi"/>
          <w:sz w:val="20"/>
          <w:szCs w:val="20"/>
        </w:rPr>
        <w:t>la legge 7 agosto 1990, n. 241 recante “</w:t>
      </w:r>
      <w:r w:rsidRPr="000140CB">
        <w:rPr>
          <w:rFonts w:asciiTheme="minorHAnsi" w:eastAsia="Calibri" w:hAnsiTheme="minorHAnsi" w:cstheme="minorHAnsi"/>
          <w:i/>
          <w:sz w:val="20"/>
          <w:szCs w:val="20"/>
        </w:rPr>
        <w:t>Nuove norme in materia di procedimento amministrativo e di diritto di accesso ai documenti amministrativi</w:t>
      </w:r>
      <w:r w:rsidRPr="000140CB">
        <w:rPr>
          <w:rFonts w:asciiTheme="minorHAnsi" w:eastAsia="Calibri" w:hAnsiTheme="minorHAnsi" w:cstheme="minorHAnsi"/>
          <w:sz w:val="20"/>
          <w:szCs w:val="20"/>
        </w:rPr>
        <w:t>” pubblicata sulla Gazzetta Ufficiale n. 192 del 18/08/1990 e s.m.i.;</w:t>
      </w:r>
    </w:p>
    <w:p w14:paraId="6E1E59CC" w14:textId="356ED42C" w:rsidR="00D13837" w:rsidRPr="000140CB" w:rsidRDefault="00D13837" w:rsidP="00E81DED">
      <w:pPr>
        <w:widowControl w:val="0"/>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bCs/>
          <w:sz w:val="20"/>
          <w:szCs w:val="20"/>
        </w:rPr>
        <w:t xml:space="preserve">VISTO </w:t>
      </w:r>
      <w:r w:rsidRPr="000140CB">
        <w:rPr>
          <w:rFonts w:asciiTheme="minorHAnsi" w:eastAsia="Calibri" w:hAnsiTheme="minorHAnsi" w:cstheme="minorHAnsi"/>
          <w:sz w:val="20"/>
          <w:szCs w:val="20"/>
        </w:rPr>
        <w:t xml:space="preserve">il Regolamento di Organizzazione e Funzionamento del Consiglio Nazionale delle Ricerche - DPCNR del 12 marzo 2019 prot. AMMCNT-CNR n. 0012030 del 18 febbraio 2019, approvato con nota del Ministero dell’Istruzione dell’Università e della Ricerca prot. AOODGRIC n. 0002698 del 15 febbraio 2019, ed entrato in vigore dal </w:t>
      </w:r>
      <w:r w:rsidR="005F13F6" w:rsidRPr="000140CB">
        <w:rPr>
          <w:rFonts w:asciiTheme="minorHAnsi" w:eastAsia="Calibri" w:hAnsiTheme="minorHAnsi" w:cstheme="minorHAnsi"/>
          <w:sz w:val="20"/>
          <w:szCs w:val="20"/>
        </w:rPr>
        <w:t>1° marzo</w:t>
      </w:r>
      <w:r w:rsidRPr="000140CB">
        <w:rPr>
          <w:rFonts w:asciiTheme="minorHAnsi" w:eastAsia="Calibri" w:hAnsiTheme="minorHAnsi" w:cstheme="minorHAnsi"/>
          <w:sz w:val="20"/>
          <w:szCs w:val="20"/>
        </w:rPr>
        <w:t xml:space="preserve"> 2019;</w:t>
      </w:r>
    </w:p>
    <w:p w14:paraId="3843F02A" w14:textId="77777777" w:rsidR="00D02487" w:rsidRPr="000140CB" w:rsidRDefault="00D02487" w:rsidP="00D02487">
      <w:pPr>
        <w:widowControl w:val="0"/>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bCs/>
          <w:sz w:val="20"/>
          <w:szCs w:val="20"/>
        </w:rPr>
        <w:t xml:space="preserve">VISTO </w:t>
      </w:r>
      <w:r w:rsidRPr="000140CB">
        <w:rPr>
          <w:rFonts w:asciiTheme="minorHAnsi" w:eastAsia="Calibri" w:hAnsiTheme="minorHAnsi" w:cstheme="minorHAnsi"/>
          <w:sz w:val="20"/>
          <w:szCs w:val="20"/>
        </w:rPr>
        <w:t>il D.lgs. 31 marzo 2023, n. 36 rubricato “Codice dei Contratti Pubblici in attuazione dell’articolo 1 della legge 21 giugno 2022, n. 78, recante delega al Governo in materia di contratti pubblici”, pubblicato sul Supplemento Ordinario n. 12 della GU n. 77 del 31 marzo 2023 (nel seguito per brevità “Codice”);</w:t>
      </w:r>
    </w:p>
    <w:p w14:paraId="4995A802" w14:textId="21614E35" w:rsidR="00D02487" w:rsidRPr="000140CB" w:rsidRDefault="00D02487" w:rsidP="00D02487">
      <w:pPr>
        <w:widowControl w:val="0"/>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bCs/>
          <w:sz w:val="20"/>
          <w:szCs w:val="20"/>
        </w:rPr>
        <w:t xml:space="preserve">VISTO </w:t>
      </w:r>
      <w:r w:rsidRPr="000140CB">
        <w:rPr>
          <w:rFonts w:asciiTheme="minorHAnsi" w:eastAsia="Calibri" w:hAnsiTheme="minorHAnsi" w:cstheme="minorHAnsi"/>
          <w:sz w:val="20"/>
          <w:szCs w:val="20"/>
        </w:rPr>
        <w:t>il d.lgs. 18 aprile 2016 n. 50 pubblicato sul Supplemento Ordinario n. 10 alla G.U.R.I. n. 91 del 19/04/2016 e successive disposizioni integrative e correttive introdotte dal decreto legislativo 19 aprile 2017 n. 56, dalla legge 11 settembre 2020 n. 120 di conversione, con modificazioni, del decreto legge 16 luglio 2020 n. 76 e dalla legge 29 luglio 2021 n. 108 di conversione, con modificazioni, del decreto legge 31 maggio 2021 n. 77, per le parti non espressamente abrogate dal d.lgs. n. 36/2023 sopra richiamato;</w:t>
      </w:r>
    </w:p>
    <w:p w14:paraId="318FCE5F" w14:textId="77777777" w:rsidR="00D13837" w:rsidRPr="000140CB" w:rsidRDefault="00D13837" w:rsidP="00E81DED">
      <w:pPr>
        <w:widowControl w:val="0"/>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bCs/>
          <w:sz w:val="20"/>
          <w:szCs w:val="20"/>
        </w:rPr>
        <w:t xml:space="preserve">VISTO </w:t>
      </w:r>
      <w:r w:rsidRPr="000140CB">
        <w:rPr>
          <w:rFonts w:asciiTheme="minorHAnsi" w:eastAsia="Calibri" w:hAnsiTheme="minorHAnsi" w:cstheme="minorHAnsi"/>
          <w:sz w:val="20"/>
          <w:szCs w:val="20"/>
        </w:rPr>
        <w:t>l’art. 59 del Regolamento di Amministrazione, Contabilità e Finanza del Consiglio Nazionale delle Ricerche rubricato “</w:t>
      </w:r>
      <w:r w:rsidRPr="000140CB">
        <w:rPr>
          <w:rFonts w:asciiTheme="minorHAnsi" w:eastAsia="Calibri" w:hAnsiTheme="minorHAnsi" w:cstheme="minorHAnsi"/>
          <w:i/>
          <w:sz w:val="20"/>
          <w:szCs w:val="20"/>
        </w:rPr>
        <w:t>Decisione di contrattare</w:t>
      </w:r>
      <w:r w:rsidRPr="000140CB">
        <w:rPr>
          <w:rFonts w:asciiTheme="minorHAnsi" w:eastAsia="Calibri" w:hAnsiTheme="minorHAnsi" w:cstheme="minorHAnsi"/>
          <w:sz w:val="20"/>
          <w:szCs w:val="20"/>
        </w:rPr>
        <w:t>” – DPCNR del 04 maggio 2005 prot. 0025034 pubblicato sulla G.U.R.I. n. 124 del 30/05/2005 – Supplemento Ordinario n. 101;</w:t>
      </w:r>
    </w:p>
    <w:p w14:paraId="3E87BDA3" w14:textId="77777777" w:rsidR="00D13837" w:rsidRPr="000140CB" w:rsidRDefault="00D13837" w:rsidP="00E81DED">
      <w:pPr>
        <w:widowControl w:val="0"/>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bCs/>
          <w:sz w:val="20"/>
          <w:szCs w:val="20"/>
        </w:rPr>
        <w:t xml:space="preserve">VISTA </w:t>
      </w:r>
      <w:r w:rsidRPr="000140CB">
        <w:rPr>
          <w:rFonts w:asciiTheme="minorHAnsi" w:eastAsia="Calibri" w:hAnsiTheme="minorHAnsi" w:cstheme="minorHAnsi"/>
          <w:sz w:val="20"/>
          <w:szCs w:val="20"/>
        </w:rPr>
        <w:t>la legge 6 novembre 2012, n. 190 recante “</w:t>
      </w:r>
      <w:r w:rsidRPr="000140CB">
        <w:rPr>
          <w:rFonts w:asciiTheme="minorHAnsi" w:eastAsia="Calibri" w:hAnsiTheme="minorHAnsi" w:cstheme="minorHAnsi"/>
          <w:i/>
          <w:sz w:val="20"/>
          <w:szCs w:val="20"/>
        </w:rPr>
        <w:t>Disposizioni per la prevenzione e la repressione della corruzione e</w:t>
      </w:r>
      <w:r w:rsidRPr="000140CB">
        <w:rPr>
          <w:rFonts w:asciiTheme="minorHAnsi" w:eastAsia="Calibri" w:hAnsiTheme="minorHAnsi" w:cstheme="minorHAnsi"/>
          <w:sz w:val="20"/>
          <w:szCs w:val="20"/>
        </w:rPr>
        <w:t xml:space="preserve"> </w:t>
      </w:r>
      <w:r w:rsidRPr="000140CB">
        <w:rPr>
          <w:rFonts w:asciiTheme="minorHAnsi" w:eastAsia="Calibri" w:hAnsiTheme="minorHAnsi" w:cstheme="minorHAnsi"/>
          <w:i/>
          <w:sz w:val="20"/>
          <w:szCs w:val="20"/>
        </w:rPr>
        <w:t>dell’illegalità nella pubblica amministrazione</w:t>
      </w:r>
      <w:r w:rsidRPr="000140CB">
        <w:rPr>
          <w:rFonts w:asciiTheme="minorHAnsi" w:eastAsia="Calibri" w:hAnsiTheme="minorHAnsi" w:cstheme="minorHAnsi"/>
          <w:sz w:val="20"/>
          <w:szCs w:val="20"/>
        </w:rPr>
        <w:t>” pubblicata sulla G.U.R.I. n. 265 del 13/11/2012;</w:t>
      </w:r>
    </w:p>
    <w:p w14:paraId="7882EFE7" w14:textId="77777777" w:rsidR="00D13837" w:rsidRPr="000140CB" w:rsidRDefault="00D13837" w:rsidP="00E81DED">
      <w:pPr>
        <w:widowControl w:val="0"/>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bCs/>
          <w:sz w:val="20"/>
          <w:szCs w:val="20"/>
        </w:rPr>
        <w:t xml:space="preserve">VISTO </w:t>
      </w:r>
      <w:r w:rsidRPr="000140CB">
        <w:rPr>
          <w:rFonts w:asciiTheme="minorHAnsi" w:eastAsia="Calibri" w:hAnsiTheme="minorHAnsi" w:cstheme="minorHAnsi"/>
          <w:sz w:val="20"/>
          <w:szCs w:val="20"/>
        </w:rPr>
        <w:t>il d.lgs. 14 marzo 2013, n. 33 recante “</w:t>
      </w:r>
      <w:r w:rsidRPr="000140CB">
        <w:rPr>
          <w:rFonts w:asciiTheme="minorHAnsi" w:eastAsia="Calibri" w:hAnsiTheme="minorHAnsi" w:cstheme="minorHAnsi"/>
          <w:i/>
          <w:sz w:val="20"/>
          <w:szCs w:val="20"/>
        </w:rPr>
        <w:t>Riordino della disciplina riguardante il diritto di accesso civico e gli obblighi di pubblicità, trasparenza e diffusione di informazioni da parte delle pubbliche amministrazioni</w:t>
      </w:r>
      <w:r w:rsidRPr="000140CB">
        <w:rPr>
          <w:rFonts w:asciiTheme="minorHAnsi" w:eastAsia="Calibri" w:hAnsiTheme="minorHAnsi" w:cstheme="minorHAnsi"/>
          <w:sz w:val="20"/>
          <w:szCs w:val="20"/>
        </w:rPr>
        <w:t>” pubblicato sulla G.U.R.I. n. 80 del 05/04/2013 e successive modifiche introdotte dal d.lgs. 25 maggio 2016 n. 97;</w:t>
      </w:r>
    </w:p>
    <w:p w14:paraId="23C28A16" w14:textId="77777777" w:rsidR="00D13837" w:rsidRPr="000140CB" w:rsidRDefault="00D13837" w:rsidP="00E81DED">
      <w:pPr>
        <w:widowControl w:val="0"/>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bCs/>
          <w:sz w:val="20"/>
          <w:szCs w:val="20"/>
        </w:rPr>
        <w:t xml:space="preserve">VISTO </w:t>
      </w:r>
      <w:r w:rsidRPr="000140CB">
        <w:rPr>
          <w:rFonts w:asciiTheme="minorHAnsi" w:eastAsia="Calibri" w:hAnsiTheme="minorHAnsi" w:cstheme="minorHAnsi"/>
          <w:sz w:val="20"/>
          <w:szCs w:val="20"/>
        </w:rPr>
        <w:t>il Codice di comportamento dei dipendenti del Consiglio Nazionale delle Ricerche approvato con delibera del Consiglio di Amministrazione n° 137/2017;</w:t>
      </w:r>
    </w:p>
    <w:p w14:paraId="79383B77" w14:textId="77777777" w:rsidR="00D13837" w:rsidRPr="000140CB" w:rsidRDefault="00D13837" w:rsidP="00E81DED">
      <w:pPr>
        <w:widowControl w:val="0"/>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bCs/>
          <w:sz w:val="20"/>
          <w:szCs w:val="20"/>
        </w:rPr>
        <w:t xml:space="preserve">VISTO </w:t>
      </w:r>
      <w:r w:rsidRPr="000140CB">
        <w:rPr>
          <w:rFonts w:asciiTheme="minorHAnsi" w:eastAsia="Calibri" w:hAnsiTheme="minorHAnsi" w:cstheme="minorHAnsi"/>
          <w:sz w:val="20"/>
          <w:szCs w:val="20"/>
        </w:rPr>
        <w:t>il vigente Piano triennale per la prevenzione della corruzione e della trasparenza (PTPCT), adottato con delibera del Consiglio di Amministrazione del Consiglio Nazionale delle Ricerche ai sensi della legge 6 novembre 2012 n. 190;</w:t>
      </w:r>
    </w:p>
    <w:p w14:paraId="7D4E3D63" w14:textId="77777777" w:rsidR="00D13837" w:rsidRPr="000140CB" w:rsidRDefault="00D13837" w:rsidP="00E81DED">
      <w:pPr>
        <w:widowControl w:val="0"/>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bCs/>
          <w:sz w:val="20"/>
          <w:szCs w:val="20"/>
        </w:rPr>
        <w:t xml:space="preserve">VISTA </w:t>
      </w:r>
      <w:r w:rsidRPr="000140CB">
        <w:rPr>
          <w:rFonts w:asciiTheme="minorHAnsi" w:eastAsia="Calibri" w:hAnsiTheme="minorHAnsi" w:cstheme="minorHAnsi"/>
          <w:sz w:val="20"/>
          <w:szCs w:val="20"/>
        </w:rPr>
        <w:t>la legge 23 dicembre 1999 n 488 e s.m.i., recante “</w:t>
      </w:r>
      <w:r w:rsidRPr="000140CB">
        <w:rPr>
          <w:rFonts w:asciiTheme="minorHAnsi" w:eastAsia="Calibri" w:hAnsiTheme="minorHAnsi" w:cstheme="minorHAnsi"/>
          <w:i/>
          <w:sz w:val="20"/>
          <w:szCs w:val="20"/>
        </w:rPr>
        <w:t>Disposizioni per la formazione del bilancio annuale e</w:t>
      </w:r>
      <w:r w:rsidRPr="000140CB">
        <w:rPr>
          <w:rFonts w:asciiTheme="minorHAnsi" w:eastAsia="Calibri" w:hAnsiTheme="minorHAnsi" w:cstheme="minorHAnsi"/>
          <w:i/>
          <w:w w:val="99"/>
          <w:sz w:val="20"/>
          <w:szCs w:val="20"/>
        </w:rPr>
        <w:t xml:space="preserve"> </w:t>
      </w:r>
      <w:r w:rsidRPr="000140CB">
        <w:rPr>
          <w:rFonts w:asciiTheme="minorHAnsi" w:eastAsia="Calibri" w:hAnsiTheme="minorHAnsi" w:cstheme="minorHAnsi"/>
          <w:i/>
          <w:sz w:val="20"/>
          <w:szCs w:val="20"/>
        </w:rPr>
        <w:t>pluriennale dello Stato (Legge finanziaria 2000)</w:t>
      </w:r>
      <w:r w:rsidRPr="000140CB">
        <w:rPr>
          <w:rFonts w:asciiTheme="minorHAnsi" w:eastAsia="Calibri" w:hAnsiTheme="minorHAnsi" w:cstheme="minorHAnsi"/>
          <w:sz w:val="20"/>
          <w:szCs w:val="20"/>
        </w:rPr>
        <w:t>”, ed in particolare l'articolo 26;</w:t>
      </w:r>
    </w:p>
    <w:p w14:paraId="3D95F43A" w14:textId="77777777" w:rsidR="00D13837" w:rsidRPr="000140CB" w:rsidRDefault="00D13837" w:rsidP="00E81DED">
      <w:pPr>
        <w:widowControl w:val="0"/>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bCs/>
          <w:sz w:val="20"/>
          <w:szCs w:val="20"/>
        </w:rPr>
        <w:t xml:space="preserve">VISTA </w:t>
      </w:r>
      <w:r w:rsidRPr="000140CB">
        <w:rPr>
          <w:rFonts w:asciiTheme="minorHAnsi" w:eastAsia="Calibri" w:hAnsiTheme="minorHAnsi" w:cstheme="minorHAnsi"/>
          <w:sz w:val="20"/>
          <w:szCs w:val="20"/>
        </w:rPr>
        <w:t>la legge 27 dicembre 2006 n. 296, recante “</w:t>
      </w:r>
      <w:r w:rsidRPr="000140CB">
        <w:rPr>
          <w:rFonts w:asciiTheme="minorHAnsi" w:eastAsia="Calibri" w:hAnsiTheme="minorHAnsi" w:cstheme="minorHAnsi"/>
          <w:i/>
          <w:sz w:val="20"/>
          <w:szCs w:val="20"/>
        </w:rPr>
        <w:t>Disposizioni per la formazione del bilancio annuale e pluriennale</w:t>
      </w:r>
      <w:r w:rsidRPr="000140CB">
        <w:rPr>
          <w:rFonts w:asciiTheme="minorHAnsi" w:eastAsia="Calibri" w:hAnsiTheme="minorHAnsi" w:cstheme="minorHAnsi"/>
          <w:i/>
          <w:w w:val="99"/>
          <w:sz w:val="20"/>
          <w:szCs w:val="20"/>
        </w:rPr>
        <w:t xml:space="preserve"> </w:t>
      </w:r>
      <w:r w:rsidRPr="000140CB">
        <w:rPr>
          <w:rFonts w:asciiTheme="minorHAnsi" w:eastAsia="Calibri" w:hAnsiTheme="minorHAnsi" w:cstheme="minorHAnsi"/>
          <w:i/>
          <w:sz w:val="20"/>
          <w:szCs w:val="20"/>
        </w:rPr>
        <w:t>dello Stato (Legge finanziaria 2007)</w:t>
      </w:r>
      <w:r w:rsidRPr="000140CB">
        <w:rPr>
          <w:rFonts w:asciiTheme="minorHAnsi" w:eastAsia="Calibri" w:hAnsiTheme="minorHAnsi" w:cstheme="minorHAnsi"/>
          <w:sz w:val="20"/>
          <w:szCs w:val="20"/>
        </w:rPr>
        <w:t>”;</w:t>
      </w:r>
    </w:p>
    <w:p w14:paraId="3CC73940" w14:textId="77777777" w:rsidR="00D13837" w:rsidRPr="000140CB" w:rsidRDefault="00D13837" w:rsidP="00E81DED">
      <w:pPr>
        <w:widowControl w:val="0"/>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bCs/>
          <w:sz w:val="20"/>
          <w:szCs w:val="20"/>
        </w:rPr>
        <w:t xml:space="preserve">VISTA </w:t>
      </w:r>
      <w:r w:rsidRPr="000140CB">
        <w:rPr>
          <w:rFonts w:asciiTheme="minorHAnsi" w:eastAsia="Calibri" w:hAnsiTheme="minorHAnsi" w:cstheme="minorHAnsi"/>
          <w:sz w:val="20"/>
          <w:szCs w:val="20"/>
        </w:rPr>
        <w:t>la legge 24 dicembre 2007 n. 244 e s.m.i., recante “</w:t>
      </w:r>
      <w:r w:rsidRPr="000140CB">
        <w:rPr>
          <w:rFonts w:asciiTheme="minorHAnsi" w:eastAsia="Calibri" w:hAnsiTheme="minorHAnsi" w:cstheme="minorHAnsi"/>
          <w:i/>
          <w:sz w:val="20"/>
          <w:szCs w:val="20"/>
        </w:rPr>
        <w:t>Disposizioni per la formazione del bilancio annuale e</w:t>
      </w:r>
      <w:r w:rsidRPr="000140CB">
        <w:rPr>
          <w:rFonts w:asciiTheme="minorHAnsi" w:eastAsia="Calibri" w:hAnsiTheme="minorHAnsi" w:cstheme="minorHAnsi"/>
          <w:i/>
          <w:w w:val="99"/>
          <w:sz w:val="20"/>
          <w:szCs w:val="20"/>
        </w:rPr>
        <w:t xml:space="preserve"> </w:t>
      </w:r>
      <w:r w:rsidRPr="000140CB">
        <w:rPr>
          <w:rFonts w:asciiTheme="minorHAnsi" w:eastAsia="Calibri" w:hAnsiTheme="minorHAnsi" w:cstheme="minorHAnsi"/>
          <w:i/>
          <w:sz w:val="20"/>
          <w:szCs w:val="20"/>
        </w:rPr>
        <w:t>pluriennale dello Stato (Legge finanziaria 2008)</w:t>
      </w:r>
      <w:r w:rsidRPr="000140CB">
        <w:rPr>
          <w:rFonts w:asciiTheme="minorHAnsi" w:eastAsia="Calibri" w:hAnsiTheme="minorHAnsi" w:cstheme="minorHAnsi"/>
          <w:sz w:val="20"/>
          <w:szCs w:val="20"/>
        </w:rPr>
        <w:t>”;</w:t>
      </w:r>
    </w:p>
    <w:p w14:paraId="41EC2078" w14:textId="527C60DA" w:rsidR="00D13837" w:rsidRPr="000140CB" w:rsidRDefault="00D13837" w:rsidP="00E81DED">
      <w:pPr>
        <w:widowControl w:val="0"/>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bCs/>
          <w:sz w:val="20"/>
          <w:szCs w:val="20"/>
        </w:rPr>
        <w:t xml:space="preserve">VISTO </w:t>
      </w:r>
      <w:r w:rsidRPr="000140CB">
        <w:rPr>
          <w:rFonts w:asciiTheme="minorHAnsi" w:eastAsia="Calibri" w:hAnsiTheme="minorHAnsi" w:cstheme="minorHAnsi"/>
          <w:sz w:val="20"/>
          <w:szCs w:val="20"/>
        </w:rPr>
        <w:t xml:space="preserve">il </w:t>
      </w:r>
      <w:r w:rsidR="005F13F6" w:rsidRPr="000140CB">
        <w:rPr>
          <w:rFonts w:asciiTheme="minorHAnsi" w:eastAsia="Calibri" w:hAnsiTheme="minorHAnsi" w:cstheme="minorHAnsi"/>
          <w:sz w:val="20"/>
          <w:szCs w:val="20"/>
        </w:rPr>
        <w:t>decreto-legge</w:t>
      </w:r>
      <w:r w:rsidRPr="000140CB">
        <w:rPr>
          <w:rFonts w:asciiTheme="minorHAnsi" w:eastAsia="Calibri" w:hAnsiTheme="minorHAnsi" w:cstheme="minorHAnsi"/>
          <w:sz w:val="20"/>
          <w:szCs w:val="20"/>
        </w:rPr>
        <w:t xml:space="preserve"> 7 maggio 2012 n. 52, convertito dalla legge 6 luglio 2012 n. 94 recante “</w:t>
      </w:r>
      <w:r w:rsidRPr="000140CB">
        <w:rPr>
          <w:rFonts w:asciiTheme="minorHAnsi" w:eastAsia="Calibri" w:hAnsiTheme="minorHAnsi" w:cstheme="minorHAnsi"/>
          <w:i/>
          <w:sz w:val="20"/>
          <w:szCs w:val="20"/>
        </w:rPr>
        <w:t>Disposizioni urgenti per</w:t>
      </w:r>
      <w:r w:rsidRPr="000140CB">
        <w:rPr>
          <w:rFonts w:asciiTheme="minorHAnsi" w:eastAsia="Calibri" w:hAnsiTheme="minorHAnsi" w:cstheme="minorHAnsi"/>
          <w:i/>
          <w:w w:val="99"/>
          <w:sz w:val="20"/>
          <w:szCs w:val="20"/>
        </w:rPr>
        <w:t xml:space="preserve"> </w:t>
      </w:r>
      <w:r w:rsidRPr="000140CB">
        <w:rPr>
          <w:rFonts w:asciiTheme="minorHAnsi" w:eastAsia="Calibri" w:hAnsiTheme="minorHAnsi" w:cstheme="minorHAnsi"/>
          <w:i/>
          <w:sz w:val="20"/>
          <w:szCs w:val="20"/>
        </w:rPr>
        <w:t>la razionalizzazione della spesa pubblica</w:t>
      </w:r>
      <w:r w:rsidRPr="000140CB">
        <w:rPr>
          <w:rFonts w:asciiTheme="minorHAnsi" w:eastAsia="Calibri" w:hAnsiTheme="minorHAnsi" w:cstheme="minorHAnsi"/>
          <w:sz w:val="20"/>
          <w:szCs w:val="20"/>
        </w:rPr>
        <w:t>”;</w:t>
      </w:r>
    </w:p>
    <w:p w14:paraId="1AA67BBB" w14:textId="33188CDC" w:rsidR="00D13837" w:rsidRPr="000140CB" w:rsidRDefault="00D13837" w:rsidP="00E81DED">
      <w:pPr>
        <w:widowControl w:val="0"/>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bCs/>
          <w:sz w:val="20"/>
          <w:szCs w:val="20"/>
        </w:rPr>
        <w:t xml:space="preserve">VISTO </w:t>
      </w:r>
      <w:r w:rsidRPr="000140CB">
        <w:rPr>
          <w:rFonts w:asciiTheme="minorHAnsi" w:eastAsia="Calibri" w:hAnsiTheme="minorHAnsi" w:cstheme="minorHAnsi"/>
          <w:sz w:val="20"/>
          <w:szCs w:val="20"/>
        </w:rPr>
        <w:t xml:space="preserve">il </w:t>
      </w:r>
      <w:r w:rsidR="005F13F6" w:rsidRPr="000140CB">
        <w:rPr>
          <w:rFonts w:asciiTheme="minorHAnsi" w:eastAsia="Calibri" w:hAnsiTheme="minorHAnsi" w:cstheme="minorHAnsi"/>
          <w:sz w:val="20"/>
          <w:szCs w:val="20"/>
        </w:rPr>
        <w:t>decreto-legge</w:t>
      </w:r>
      <w:r w:rsidRPr="000140CB">
        <w:rPr>
          <w:rFonts w:asciiTheme="minorHAnsi" w:eastAsia="Calibri" w:hAnsiTheme="minorHAnsi" w:cstheme="minorHAnsi"/>
          <w:sz w:val="20"/>
          <w:szCs w:val="20"/>
        </w:rPr>
        <w:t xml:space="preserve"> 6 luglio 2012 n. 95, convertito con modificazioni dalla legge 7 agosto 2012 n. 135, recante “</w:t>
      </w:r>
      <w:r w:rsidRPr="000140CB">
        <w:rPr>
          <w:rFonts w:asciiTheme="minorHAnsi" w:eastAsia="Calibri" w:hAnsiTheme="minorHAnsi" w:cstheme="minorHAnsi"/>
          <w:i/>
          <w:sz w:val="20"/>
          <w:szCs w:val="20"/>
        </w:rPr>
        <w:t>Disposizioni urgenti per la revisione della spesa pubblica con invarianza dei servizi ai cittadini</w:t>
      </w:r>
      <w:r w:rsidRPr="000140CB">
        <w:rPr>
          <w:rFonts w:asciiTheme="minorHAnsi" w:eastAsia="Calibri" w:hAnsiTheme="minorHAnsi" w:cstheme="minorHAnsi"/>
          <w:sz w:val="20"/>
          <w:szCs w:val="20"/>
        </w:rPr>
        <w:t>”;</w:t>
      </w:r>
    </w:p>
    <w:p w14:paraId="7FE56A21" w14:textId="6A5D60DF" w:rsidR="00D13837" w:rsidRPr="000140CB" w:rsidRDefault="00D13837" w:rsidP="00E81DED">
      <w:pPr>
        <w:widowControl w:val="0"/>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bCs/>
          <w:sz w:val="20"/>
          <w:szCs w:val="20"/>
        </w:rPr>
        <w:lastRenderedPageBreak/>
        <w:t xml:space="preserve">CONSIDERATE </w:t>
      </w:r>
      <w:r w:rsidRPr="000140CB">
        <w:rPr>
          <w:rFonts w:asciiTheme="minorHAnsi" w:eastAsia="Calibri" w:hAnsiTheme="minorHAnsi" w:cstheme="minorHAnsi"/>
          <w:sz w:val="20"/>
          <w:szCs w:val="20"/>
        </w:rPr>
        <w:t xml:space="preserve">le soglie di rilievo comunitario definite al comma 1 dell'articolo </w:t>
      </w:r>
      <w:r w:rsidR="00C0783B" w:rsidRPr="000140CB">
        <w:rPr>
          <w:rFonts w:asciiTheme="minorHAnsi" w:eastAsia="Calibri" w:hAnsiTheme="minorHAnsi" w:cstheme="minorHAnsi"/>
          <w:sz w:val="20"/>
          <w:szCs w:val="20"/>
        </w:rPr>
        <w:t>14</w:t>
      </w:r>
      <w:r w:rsidRPr="000140CB">
        <w:rPr>
          <w:rFonts w:asciiTheme="minorHAnsi" w:eastAsia="Calibri" w:hAnsiTheme="minorHAnsi" w:cstheme="minorHAnsi"/>
          <w:sz w:val="20"/>
          <w:szCs w:val="20"/>
        </w:rPr>
        <w:t xml:space="preserve"> del Codice dei contratti pubblici </w:t>
      </w:r>
      <w:r w:rsidR="001F5B46" w:rsidRPr="000140CB">
        <w:rPr>
          <w:rFonts w:asciiTheme="minorHAnsi" w:eastAsia="Calibri" w:hAnsiTheme="minorHAnsi" w:cstheme="minorHAnsi"/>
          <w:sz w:val="20"/>
          <w:szCs w:val="20"/>
        </w:rPr>
        <w:t>vigenti per il 2023,</w:t>
      </w:r>
      <w:r w:rsidR="00DC770E" w:rsidRPr="000140CB">
        <w:rPr>
          <w:rFonts w:asciiTheme="minorHAnsi" w:eastAsia="Calibri" w:hAnsiTheme="minorHAnsi" w:cstheme="minorHAnsi"/>
          <w:sz w:val="20"/>
          <w:szCs w:val="20"/>
        </w:rPr>
        <w:t xml:space="preserve"> </w:t>
      </w:r>
      <w:r w:rsidRPr="000140CB">
        <w:rPr>
          <w:rFonts w:asciiTheme="minorHAnsi" w:eastAsia="Calibri" w:hAnsiTheme="minorHAnsi" w:cstheme="minorHAnsi"/>
          <w:sz w:val="20"/>
          <w:szCs w:val="20"/>
        </w:rPr>
        <w:t xml:space="preserve">pari a € 5.382.000,00 per gli appalti pubblici di lavori e per concessioni, pari a € </w:t>
      </w:r>
      <w:r w:rsidR="00445450" w:rsidRPr="000140CB">
        <w:rPr>
          <w:rFonts w:asciiTheme="minorHAnsi" w:eastAsia="Calibri" w:hAnsiTheme="minorHAnsi" w:cstheme="minorHAnsi"/>
          <w:sz w:val="20"/>
          <w:szCs w:val="20"/>
        </w:rPr>
        <w:t xml:space="preserve"> </w:t>
      </w:r>
      <w:r w:rsidR="00C0783B" w:rsidRPr="000140CB">
        <w:rPr>
          <w:rFonts w:asciiTheme="minorHAnsi" w:eastAsia="Calibri" w:hAnsiTheme="minorHAnsi" w:cstheme="minorHAnsi"/>
          <w:sz w:val="20"/>
          <w:szCs w:val="20"/>
        </w:rPr>
        <w:t>140.000</w:t>
      </w:r>
      <w:r w:rsidR="00445450" w:rsidRPr="000140CB">
        <w:rPr>
          <w:rFonts w:asciiTheme="minorHAnsi" w:eastAsia="Calibri" w:hAnsiTheme="minorHAnsi" w:cstheme="minorHAnsi"/>
          <w:sz w:val="20"/>
          <w:szCs w:val="20"/>
        </w:rPr>
        <w:t xml:space="preserve">  per appalti di forniture servizi e concorsi pubblici di progettazione</w:t>
      </w:r>
      <w:r w:rsidR="00E912CB" w:rsidRPr="000140CB">
        <w:rPr>
          <w:rFonts w:asciiTheme="minorHAnsi" w:eastAsia="Calibri" w:hAnsiTheme="minorHAnsi" w:cstheme="minorHAnsi"/>
          <w:sz w:val="20"/>
          <w:szCs w:val="20"/>
        </w:rPr>
        <w:t>, pari ad € 215.000 per gli appalti pubblici di forniture, servizi e per i concorsi pubblici di progettazione aggiudicati da stazioni appaltanti sub-centrali e</w:t>
      </w:r>
      <w:r w:rsidR="00445450" w:rsidRPr="000140CB">
        <w:rPr>
          <w:rFonts w:asciiTheme="minorHAnsi" w:eastAsia="Calibri" w:hAnsiTheme="minorHAnsi" w:cstheme="minorHAnsi"/>
          <w:sz w:val="20"/>
          <w:szCs w:val="20"/>
        </w:rPr>
        <w:t xml:space="preserve"> pari a  </w:t>
      </w:r>
      <w:r w:rsidR="00613DC0" w:rsidRPr="000140CB">
        <w:rPr>
          <w:rFonts w:asciiTheme="minorHAnsi" w:eastAsia="Calibri" w:hAnsiTheme="minorHAnsi" w:cstheme="minorHAnsi"/>
          <w:sz w:val="20"/>
          <w:szCs w:val="20"/>
        </w:rPr>
        <w:t>€ 750.0000</w:t>
      </w:r>
      <w:r w:rsidR="00445450" w:rsidRPr="000140CB">
        <w:rPr>
          <w:rFonts w:asciiTheme="minorHAnsi" w:eastAsia="Calibri" w:hAnsiTheme="minorHAnsi" w:cstheme="minorHAnsi"/>
          <w:sz w:val="20"/>
          <w:szCs w:val="20"/>
        </w:rPr>
        <w:t xml:space="preserve"> per contratti di servizi, servizi sociali</w:t>
      </w:r>
      <w:r w:rsidR="00752F6F" w:rsidRPr="000140CB">
        <w:rPr>
          <w:rFonts w:asciiTheme="minorHAnsi" w:eastAsia="Calibri" w:hAnsiTheme="minorHAnsi" w:cstheme="minorHAnsi"/>
          <w:sz w:val="20"/>
          <w:szCs w:val="20"/>
        </w:rPr>
        <w:t>;</w:t>
      </w:r>
    </w:p>
    <w:p w14:paraId="6E5978AC" w14:textId="0C62AE26" w:rsidR="0085289C" w:rsidRPr="000140CB" w:rsidRDefault="0085289C" w:rsidP="0085289C">
      <w:pPr>
        <w:widowControl w:val="0"/>
        <w:spacing w:after="60"/>
        <w:jc w:val="both"/>
        <w:rPr>
          <w:rFonts w:asciiTheme="minorHAnsi" w:eastAsia="Calibri" w:hAnsiTheme="minorHAnsi" w:cstheme="minorHAnsi"/>
          <w:sz w:val="20"/>
          <w:szCs w:val="20"/>
        </w:rPr>
      </w:pPr>
      <w:r w:rsidRPr="000140CB">
        <w:rPr>
          <w:rFonts w:asciiTheme="minorHAnsi" w:eastAsia="Calibri" w:hAnsiTheme="minorHAnsi" w:cstheme="minorHAnsi"/>
          <w:b/>
          <w:sz w:val="20"/>
          <w:szCs w:val="20"/>
        </w:rPr>
        <w:t>VISTA</w:t>
      </w:r>
      <w:r w:rsidRPr="000140CB">
        <w:rPr>
          <w:rFonts w:asciiTheme="minorHAnsi" w:eastAsia="Calibri" w:hAnsiTheme="minorHAnsi" w:cstheme="minorHAnsi"/>
          <w:sz w:val="20"/>
          <w:szCs w:val="20"/>
        </w:rPr>
        <w:t xml:space="preserve"> la delibera dell’Autorità Nazionale Anticorruzione (ANAC),</w:t>
      </w:r>
      <w:r w:rsidR="00992675" w:rsidRPr="000140CB">
        <w:rPr>
          <w:rFonts w:asciiTheme="minorHAnsi" w:eastAsia="Calibri" w:hAnsiTheme="minorHAnsi" w:cstheme="minorHAnsi"/>
          <w:sz w:val="20"/>
          <w:szCs w:val="20"/>
        </w:rPr>
        <w:t xml:space="preserve"> nr.</w:t>
      </w:r>
      <w:r w:rsidRPr="000140CB">
        <w:rPr>
          <w:rFonts w:asciiTheme="minorHAnsi" w:eastAsia="Calibri" w:hAnsiTheme="minorHAnsi" w:cstheme="minorHAnsi"/>
          <w:sz w:val="20"/>
          <w:szCs w:val="20"/>
        </w:rPr>
        <w:t xml:space="preserve"> 621 20/12/2022 in attuazione dell’art. 1, commi 65 e 67, della legge 23 dicembre 2005 n. 266,</w:t>
      </w:r>
      <w:r w:rsidRPr="000140CB">
        <w:rPr>
          <w:rFonts w:asciiTheme="minorHAnsi" w:eastAsia="Calibri" w:hAnsiTheme="minorHAnsi" w:cstheme="minorHAnsi"/>
          <w:i/>
          <w:sz w:val="20"/>
          <w:szCs w:val="20"/>
        </w:rPr>
        <w:t xml:space="preserve"> </w:t>
      </w:r>
      <w:r w:rsidRPr="000140CB">
        <w:rPr>
          <w:rFonts w:asciiTheme="minorHAnsi" w:eastAsia="Calibri" w:hAnsiTheme="minorHAnsi" w:cstheme="minorHAnsi"/>
          <w:sz w:val="20"/>
          <w:szCs w:val="20"/>
        </w:rPr>
        <w:t>relativa all’entità e modalità di versamento dei contributi dovuti all’ANAC per l’anno in corso;</w:t>
      </w:r>
    </w:p>
    <w:p w14:paraId="793A1AFD" w14:textId="35A1E9E1" w:rsidR="001B3155" w:rsidRPr="000140CB" w:rsidRDefault="001B3155" w:rsidP="00E81DED">
      <w:pPr>
        <w:widowControl w:val="0"/>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sz w:val="20"/>
          <w:szCs w:val="20"/>
        </w:rPr>
        <w:t>VISTO</w:t>
      </w:r>
      <w:r w:rsidRPr="000140CB">
        <w:rPr>
          <w:rFonts w:asciiTheme="minorHAnsi" w:eastAsia="Calibri" w:hAnsiTheme="minorHAnsi" w:cstheme="minorHAnsi"/>
          <w:sz w:val="20"/>
          <w:szCs w:val="20"/>
        </w:rPr>
        <w:t xml:space="preserve"> il Regolamento (UE) 18 giugno 2020, n. 2020/852, in particolare l’art. 17 che definisce gli obiettivi ambientali, tra cui il principio di non arrecare un danno significativo (DNSH “Do no significant harm”) nonché la Comunicazione della Commissione UE 2021/C 58/01 recante “Orientamenti tecnici sull’applicazione del principio DNSH a norma del regolamento sul dispositivo per la ripresa e la resilienza”;</w:t>
      </w:r>
    </w:p>
    <w:p w14:paraId="77FA8ECC" w14:textId="77718397" w:rsidR="00D13837" w:rsidRPr="000140CB" w:rsidRDefault="00D13837" w:rsidP="00E81DED">
      <w:pPr>
        <w:widowControl w:val="0"/>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bCs/>
          <w:sz w:val="20"/>
          <w:szCs w:val="20"/>
        </w:rPr>
        <w:t xml:space="preserve">VISTA </w:t>
      </w:r>
      <w:r w:rsidRPr="000140CB">
        <w:rPr>
          <w:rFonts w:asciiTheme="minorHAnsi" w:eastAsia="Calibri" w:hAnsiTheme="minorHAnsi" w:cstheme="minorHAnsi"/>
          <w:sz w:val="20"/>
          <w:szCs w:val="20"/>
        </w:rPr>
        <w:t xml:space="preserve">la legge 11 settembre 2020 n. 120 di conversione, con modificazioni, del </w:t>
      </w:r>
      <w:r w:rsidR="00E912CB" w:rsidRPr="000140CB">
        <w:rPr>
          <w:rFonts w:asciiTheme="minorHAnsi" w:eastAsia="Calibri" w:hAnsiTheme="minorHAnsi" w:cstheme="minorHAnsi"/>
          <w:sz w:val="20"/>
          <w:szCs w:val="20"/>
        </w:rPr>
        <w:t>decreto-legge</w:t>
      </w:r>
      <w:r w:rsidRPr="000140CB">
        <w:rPr>
          <w:rFonts w:asciiTheme="minorHAnsi" w:eastAsia="Calibri" w:hAnsiTheme="minorHAnsi" w:cstheme="minorHAnsi"/>
          <w:sz w:val="20"/>
          <w:szCs w:val="20"/>
        </w:rPr>
        <w:t xml:space="preserve"> 16 luglio 2020 n. 76 recante «Misure urgenti per la semplificazione e l’innovazione digitali»;</w:t>
      </w:r>
    </w:p>
    <w:p w14:paraId="3EF9326F" w14:textId="1FA16D88" w:rsidR="008B0102" w:rsidRPr="000140CB" w:rsidRDefault="008B0102" w:rsidP="008B0102">
      <w:pPr>
        <w:widowControl w:val="0"/>
        <w:spacing w:after="60"/>
        <w:jc w:val="both"/>
        <w:rPr>
          <w:rFonts w:asciiTheme="minorHAnsi" w:hAnsiTheme="minorHAnsi" w:cstheme="minorHAnsi"/>
          <w:color w:val="000000" w:themeColor="text1"/>
          <w:sz w:val="20"/>
          <w:szCs w:val="20"/>
        </w:rPr>
      </w:pPr>
      <w:r w:rsidRPr="000140CB">
        <w:rPr>
          <w:rFonts w:asciiTheme="minorHAnsi" w:eastAsia="Calibri" w:hAnsiTheme="minorHAnsi" w:cstheme="minorHAnsi"/>
          <w:b/>
          <w:bCs/>
          <w:sz w:val="20"/>
          <w:szCs w:val="20"/>
        </w:rPr>
        <w:t xml:space="preserve">VISTO </w:t>
      </w:r>
      <w:r w:rsidRPr="000140CB">
        <w:rPr>
          <w:rFonts w:asciiTheme="minorHAnsi" w:eastAsia="Calibri" w:hAnsiTheme="minorHAnsi" w:cstheme="minorHAnsi"/>
          <w:sz w:val="20"/>
          <w:szCs w:val="20"/>
        </w:rPr>
        <w:t>il Regolamento (UE) 12 febbraio 2021, n. 2021/241, che istituisce il dispositivo per la ripresa e la resilienza;</w:t>
      </w:r>
      <w:r w:rsidRPr="000140CB">
        <w:rPr>
          <w:rFonts w:asciiTheme="minorHAnsi" w:hAnsiTheme="minorHAnsi" w:cstheme="minorHAnsi"/>
          <w:color w:val="000000" w:themeColor="text1"/>
          <w:sz w:val="20"/>
          <w:szCs w:val="20"/>
        </w:rPr>
        <w:t xml:space="preserve"> </w:t>
      </w:r>
    </w:p>
    <w:p w14:paraId="42C77668" w14:textId="0EF3B9A6" w:rsidR="001B3155" w:rsidRPr="000140CB" w:rsidRDefault="001B3155" w:rsidP="00E81DED">
      <w:pPr>
        <w:widowControl w:val="0"/>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sz w:val="20"/>
          <w:szCs w:val="20"/>
        </w:rPr>
        <w:t>CONSIDERATI</w:t>
      </w:r>
      <w:r w:rsidRPr="000140CB">
        <w:rPr>
          <w:rFonts w:asciiTheme="minorHAnsi" w:eastAsia="Calibri" w:hAnsiTheme="minorHAnsi" w:cstheme="minorHAnsi"/>
          <w:sz w:val="20"/>
          <w:szCs w:val="20"/>
        </w:rPr>
        <w:t xml:space="preserve"> altresì i principi trasversali previsti dal Regolamento (UE) 12 febbraio 2021, n. 2021/241, tra i quali, il principio del contributo all’obiettivo climatico e digitale (c.d. tagging), il principio di parità di genere e l’obbligo di protezione e valorizzazione dei giovani nonché l’inclusione lavorativa delle persone con disabilità;</w:t>
      </w:r>
    </w:p>
    <w:p w14:paraId="79B2F10F" w14:textId="51A8D98F" w:rsidR="00BD18EE" w:rsidRPr="000140CB" w:rsidRDefault="000672A7" w:rsidP="00E81DED">
      <w:pPr>
        <w:widowControl w:val="0"/>
        <w:spacing w:after="60"/>
        <w:jc w:val="both"/>
        <w:rPr>
          <w:rFonts w:asciiTheme="minorHAnsi" w:hAnsiTheme="minorHAnsi" w:cstheme="minorHAnsi"/>
          <w:color w:val="000000" w:themeColor="text1"/>
          <w:sz w:val="20"/>
          <w:szCs w:val="20"/>
          <w:highlight w:val="red"/>
        </w:rPr>
      </w:pPr>
      <w:r w:rsidRPr="000140CB">
        <w:rPr>
          <w:rFonts w:asciiTheme="minorHAnsi" w:eastAsia="Calibri" w:hAnsiTheme="minorHAnsi" w:cstheme="minorHAnsi"/>
          <w:b/>
          <w:bCs/>
          <w:sz w:val="20"/>
          <w:szCs w:val="20"/>
        </w:rPr>
        <w:t xml:space="preserve">VISTO </w:t>
      </w:r>
      <w:r w:rsidR="00F538EF" w:rsidRPr="000140CB">
        <w:rPr>
          <w:rFonts w:asciiTheme="minorHAnsi" w:eastAsia="Calibri" w:hAnsiTheme="minorHAnsi" w:cstheme="minorHAnsi"/>
          <w:sz w:val="20"/>
          <w:szCs w:val="20"/>
        </w:rPr>
        <w:t>il D.L. del 6 novembre 2021 n. 152 recante “Disposizioni per l’attuazione del Piano nazionale di ripresa e resilienza (PNRR) e per la prevenzione delle infiltrazioni mafiose”</w:t>
      </w:r>
    </w:p>
    <w:p w14:paraId="0E1AA593" w14:textId="13672D14" w:rsidR="00D13837" w:rsidRPr="000140CB" w:rsidRDefault="00D13837" w:rsidP="00E81DED">
      <w:pPr>
        <w:widowControl w:val="0"/>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bCs/>
          <w:sz w:val="20"/>
          <w:szCs w:val="20"/>
        </w:rPr>
        <w:t xml:space="preserve">VISTA </w:t>
      </w:r>
      <w:r w:rsidRPr="000140CB">
        <w:rPr>
          <w:rFonts w:asciiTheme="minorHAnsi" w:eastAsia="Calibri" w:hAnsiTheme="minorHAnsi" w:cstheme="minorHAnsi"/>
          <w:sz w:val="20"/>
          <w:szCs w:val="20"/>
        </w:rPr>
        <w:t xml:space="preserve">la legge 29 luglio 2021 n. 108 di conversione, con modificazioni, del </w:t>
      </w:r>
      <w:r w:rsidR="00E912CB" w:rsidRPr="000140CB">
        <w:rPr>
          <w:rFonts w:asciiTheme="minorHAnsi" w:eastAsia="Calibri" w:hAnsiTheme="minorHAnsi" w:cstheme="minorHAnsi"/>
          <w:sz w:val="20"/>
          <w:szCs w:val="20"/>
        </w:rPr>
        <w:t>decreto-legge</w:t>
      </w:r>
      <w:r w:rsidRPr="000140CB">
        <w:rPr>
          <w:rFonts w:asciiTheme="minorHAnsi" w:eastAsia="Calibri" w:hAnsiTheme="minorHAnsi" w:cstheme="minorHAnsi"/>
          <w:sz w:val="20"/>
          <w:szCs w:val="20"/>
        </w:rPr>
        <w:t xml:space="preserve"> 31 maggio 2021 n. 77 recante «Governance del Piano nazionale di ripresa e resilienza e prime misure di rafforzamento delle strutture amministrative e di accelerazione e snellimento delle procedure.»;</w:t>
      </w:r>
    </w:p>
    <w:p w14:paraId="19AE7D97" w14:textId="0FC1B755" w:rsidR="00237061" w:rsidRPr="000140CB" w:rsidRDefault="00237061" w:rsidP="00E81DED">
      <w:pPr>
        <w:widowControl w:val="0"/>
        <w:spacing w:after="60"/>
        <w:ind w:right="-45"/>
        <w:jc w:val="both"/>
        <w:rPr>
          <w:rFonts w:asciiTheme="minorHAnsi" w:eastAsia="Calibri" w:hAnsiTheme="minorHAnsi" w:cstheme="minorHAnsi"/>
          <w:bCs/>
          <w:sz w:val="20"/>
          <w:szCs w:val="20"/>
        </w:rPr>
      </w:pPr>
      <w:r w:rsidRPr="000140CB">
        <w:rPr>
          <w:rFonts w:asciiTheme="minorHAnsi" w:eastAsia="Calibri" w:hAnsiTheme="minorHAnsi" w:cstheme="minorHAnsi"/>
          <w:b/>
          <w:sz w:val="20"/>
          <w:szCs w:val="20"/>
        </w:rPr>
        <w:t xml:space="preserve">VISTO </w:t>
      </w:r>
      <w:r w:rsidR="00A4347D" w:rsidRPr="000140CB">
        <w:rPr>
          <w:rFonts w:asciiTheme="minorHAnsi" w:eastAsia="Calibri" w:hAnsiTheme="minorHAnsi" w:cstheme="minorHAnsi"/>
          <w:bCs/>
          <w:sz w:val="20"/>
          <w:szCs w:val="20"/>
        </w:rPr>
        <w:t xml:space="preserve">il </w:t>
      </w:r>
      <w:r w:rsidR="00761D3E" w:rsidRPr="000140CB">
        <w:rPr>
          <w:rFonts w:asciiTheme="minorHAnsi" w:eastAsia="Calibri" w:hAnsiTheme="minorHAnsi" w:cstheme="minorHAnsi"/>
          <w:bCs/>
          <w:sz w:val="20"/>
          <w:szCs w:val="20"/>
        </w:rPr>
        <w:t>D.L. del 24 febbraio 2023</w:t>
      </w:r>
      <w:r w:rsidR="00D02487" w:rsidRPr="000140CB">
        <w:rPr>
          <w:rFonts w:asciiTheme="minorHAnsi" w:eastAsia="Calibri" w:hAnsiTheme="minorHAnsi" w:cstheme="minorHAnsi"/>
          <w:bCs/>
          <w:sz w:val="20"/>
          <w:szCs w:val="20"/>
        </w:rPr>
        <w:t xml:space="preserve"> n. 13</w:t>
      </w:r>
      <w:r w:rsidR="009B6B53" w:rsidRPr="000140CB">
        <w:rPr>
          <w:rFonts w:asciiTheme="minorHAnsi" w:eastAsia="Calibri" w:hAnsiTheme="minorHAnsi" w:cstheme="minorHAnsi"/>
          <w:bCs/>
          <w:sz w:val="20"/>
          <w:szCs w:val="20"/>
        </w:rPr>
        <w:t xml:space="preserve"> recante “</w:t>
      </w:r>
      <w:r w:rsidR="009B6B53" w:rsidRPr="000140CB">
        <w:rPr>
          <w:rFonts w:asciiTheme="minorHAnsi" w:eastAsia="Calibri" w:hAnsiTheme="minorHAnsi" w:cstheme="minorHAnsi"/>
          <w:bCs/>
          <w:i/>
          <w:iCs/>
          <w:sz w:val="20"/>
          <w:szCs w:val="20"/>
        </w:rPr>
        <w:t xml:space="preserve">Disposizioni urgenti per l'attuazione del Piano nazionale di ripresa e resilienza (PNRR) e del Piano nazionale degli investimenti complementari al </w:t>
      </w:r>
      <w:r w:rsidR="009B6B53" w:rsidRPr="00B01C5F">
        <w:rPr>
          <w:rFonts w:asciiTheme="minorHAnsi" w:eastAsia="Calibri" w:hAnsiTheme="minorHAnsi" w:cstheme="minorHAnsi"/>
          <w:bCs/>
          <w:i/>
          <w:iCs/>
          <w:sz w:val="20"/>
          <w:szCs w:val="20"/>
        </w:rPr>
        <w:t xml:space="preserve">PNRR (PNC), </w:t>
      </w:r>
      <w:r w:rsidR="00DB5D68" w:rsidRPr="00B01C5F">
        <w:rPr>
          <w:rFonts w:asciiTheme="minorHAnsi" w:eastAsia="Calibri" w:hAnsiTheme="minorHAnsi" w:cstheme="minorHAnsi"/>
          <w:bCs/>
          <w:i/>
          <w:iCs/>
          <w:sz w:val="20"/>
          <w:szCs w:val="20"/>
        </w:rPr>
        <w:t>nonchè</w:t>
      </w:r>
      <w:r w:rsidR="009B6B53" w:rsidRPr="00B01C5F">
        <w:rPr>
          <w:rFonts w:asciiTheme="minorHAnsi" w:eastAsia="Calibri" w:hAnsiTheme="minorHAnsi" w:cstheme="minorHAnsi"/>
          <w:bCs/>
          <w:i/>
          <w:iCs/>
          <w:sz w:val="20"/>
          <w:szCs w:val="20"/>
        </w:rPr>
        <w:t xml:space="preserve"> per l'attuazione delle politiche di coesione e della politica agricola comune</w:t>
      </w:r>
      <w:r w:rsidR="009B6B53" w:rsidRPr="00B01C5F">
        <w:rPr>
          <w:rFonts w:asciiTheme="minorHAnsi" w:eastAsia="Calibri" w:hAnsiTheme="minorHAnsi" w:cstheme="minorHAnsi"/>
          <w:bCs/>
          <w:sz w:val="20"/>
          <w:szCs w:val="20"/>
        </w:rPr>
        <w:t>”</w:t>
      </w:r>
      <w:r w:rsidR="00761D3E" w:rsidRPr="00B01C5F">
        <w:rPr>
          <w:rFonts w:asciiTheme="minorHAnsi" w:eastAsia="Calibri" w:hAnsiTheme="minorHAnsi" w:cstheme="minorHAnsi"/>
          <w:bCs/>
          <w:sz w:val="20"/>
          <w:szCs w:val="20"/>
        </w:rPr>
        <w:t xml:space="preserve">, convertito </w:t>
      </w:r>
      <w:r w:rsidR="009B6B53" w:rsidRPr="00B01C5F">
        <w:rPr>
          <w:rFonts w:asciiTheme="minorHAnsi" w:eastAsia="Calibri" w:hAnsiTheme="minorHAnsi" w:cstheme="minorHAnsi"/>
          <w:bCs/>
          <w:sz w:val="20"/>
          <w:szCs w:val="20"/>
        </w:rPr>
        <w:t xml:space="preserve">con modificazioni </w:t>
      </w:r>
      <w:r w:rsidR="00D02487" w:rsidRPr="00B01C5F">
        <w:rPr>
          <w:rFonts w:asciiTheme="minorHAnsi" w:eastAsia="Calibri" w:hAnsiTheme="minorHAnsi" w:cstheme="minorHAnsi"/>
          <w:bCs/>
          <w:sz w:val="20"/>
          <w:szCs w:val="20"/>
        </w:rPr>
        <w:t>dalla legge</w:t>
      </w:r>
      <w:r w:rsidR="00761D3E" w:rsidRPr="00B01C5F">
        <w:rPr>
          <w:rFonts w:asciiTheme="minorHAnsi" w:eastAsia="Calibri" w:hAnsiTheme="minorHAnsi" w:cstheme="minorHAnsi"/>
          <w:bCs/>
          <w:sz w:val="20"/>
          <w:szCs w:val="20"/>
        </w:rPr>
        <w:t xml:space="preserve"> n.</w:t>
      </w:r>
      <w:r w:rsidR="00D02487" w:rsidRPr="00B01C5F">
        <w:rPr>
          <w:rFonts w:asciiTheme="minorHAnsi" w:eastAsia="Calibri" w:hAnsiTheme="minorHAnsi" w:cstheme="minorHAnsi"/>
          <w:bCs/>
          <w:sz w:val="20"/>
          <w:szCs w:val="20"/>
        </w:rPr>
        <w:t xml:space="preserve"> </w:t>
      </w:r>
      <w:r w:rsidR="00761D3E" w:rsidRPr="00B01C5F">
        <w:rPr>
          <w:rFonts w:asciiTheme="minorHAnsi" w:eastAsia="Calibri" w:hAnsiTheme="minorHAnsi" w:cstheme="minorHAnsi"/>
          <w:bCs/>
          <w:sz w:val="20"/>
          <w:szCs w:val="20"/>
        </w:rPr>
        <w:t>41 del 21 aprile 2023;</w:t>
      </w:r>
    </w:p>
    <w:p w14:paraId="0DCB5436" w14:textId="1B5F1658" w:rsidR="00D13837" w:rsidRPr="000140CB" w:rsidRDefault="00D13837" w:rsidP="00E81DED">
      <w:pPr>
        <w:widowControl w:val="0"/>
        <w:spacing w:after="60"/>
        <w:ind w:right="-45"/>
        <w:jc w:val="both"/>
        <w:rPr>
          <w:rFonts w:asciiTheme="minorHAnsi" w:eastAsia="Calibri" w:hAnsiTheme="minorHAnsi" w:cstheme="minorHAnsi"/>
          <w:bCs/>
          <w:sz w:val="20"/>
          <w:szCs w:val="20"/>
        </w:rPr>
      </w:pPr>
      <w:r w:rsidRPr="000140CB">
        <w:rPr>
          <w:rFonts w:asciiTheme="minorHAnsi" w:eastAsia="Calibri" w:hAnsiTheme="minorHAnsi" w:cstheme="minorHAnsi"/>
          <w:b/>
          <w:bCs/>
          <w:sz w:val="20"/>
          <w:szCs w:val="20"/>
        </w:rPr>
        <w:t xml:space="preserve">VISTO </w:t>
      </w:r>
      <w:r w:rsidRPr="000140CB">
        <w:rPr>
          <w:rFonts w:asciiTheme="minorHAnsi" w:eastAsia="Calibri" w:hAnsiTheme="minorHAnsi" w:cstheme="minorHAnsi"/>
          <w:bCs/>
          <w:sz w:val="20"/>
          <w:szCs w:val="20"/>
        </w:rPr>
        <w:t xml:space="preserve">il Provvedimento </w:t>
      </w:r>
      <w:r w:rsidRPr="000140CB">
        <w:rPr>
          <w:rFonts w:asciiTheme="minorHAnsi" w:eastAsia="Calibri" w:hAnsiTheme="minorHAnsi" w:cstheme="minorHAnsi"/>
          <w:bCs/>
          <w:color w:val="FF0000"/>
          <w:sz w:val="20"/>
          <w:szCs w:val="20"/>
        </w:rPr>
        <w:t xml:space="preserve">della Presidente/del Direttore Generale </w:t>
      </w:r>
      <w:r w:rsidRPr="000140CB">
        <w:rPr>
          <w:rFonts w:asciiTheme="minorHAnsi" w:eastAsia="Calibri" w:hAnsiTheme="minorHAnsi" w:cstheme="minorHAnsi"/>
          <w:bCs/>
          <w:sz w:val="20"/>
          <w:szCs w:val="20"/>
        </w:rPr>
        <w:t>CNR n° [</w:t>
      </w:r>
      <w:r w:rsidRPr="000140CB">
        <w:rPr>
          <w:rFonts w:asciiTheme="minorHAnsi" w:eastAsia="Calibri" w:hAnsiTheme="minorHAnsi" w:cstheme="minorHAnsi"/>
          <w:bCs/>
          <w:sz w:val="20"/>
          <w:szCs w:val="20"/>
          <w:highlight w:val="yellow"/>
        </w:rPr>
        <w:t>completare</w:t>
      </w:r>
      <w:r w:rsidRPr="000140CB">
        <w:rPr>
          <w:rFonts w:asciiTheme="minorHAnsi" w:eastAsia="Calibri" w:hAnsiTheme="minorHAnsi" w:cstheme="minorHAnsi"/>
          <w:bCs/>
          <w:sz w:val="20"/>
          <w:szCs w:val="20"/>
        </w:rPr>
        <w:t>] del [</w:t>
      </w:r>
      <w:r w:rsidRPr="000140CB">
        <w:rPr>
          <w:rFonts w:asciiTheme="minorHAnsi" w:eastAsia="Calibri" w:hAnsiTheme="minorHAnsi" w:cstheme="minorHAnsi"/>
          <w:bCs/>
          <w:sz w:val="20"/>
          <w:szCs w:val="20"/>
          <w:highlight w:val="yellow"/>
        </w:rPr>
        <w:t>completare</w:t>
      </w:r>
      <w:r w:rsidRPr="000140CB">
        <w:rPr>
          <w:rFonts w:asciiTheme="minorHAnsi" w:eastAsia="Calibri" w:hAnsiTheme="minorHAnsi" w:cstheme="minorHAnsi"/>
          <w:bCs/>
          <w:sz w:val="20"/>
          <w:szCs w:val="20"/>
        </w:rPr>
        <w:t xml:space="preserve">] con cui </w:t>
      </w:r>
      <w:r w:rsidRPr="000140CB">
        <w:rPr>
          <w:rFonts w:asciiTheme="minorHAnsi" w:eastAsia="Calibri" w:hAnsiTheme="minorHAnsi" w:cstheme="minorHAnsi"/>
          <w:bCs/>
          <w:color w:val="FF0000"/>
          <w:sz w:val="20"/>
          <w:szCs w:val="20"/>
        </w:rPr>
        <w:t xml:space="preserve">il/la Dott./Dott.ssa </w:t>
      </w:r>
      <w:r w:rsidRPr="000140CB">
        <w:rPr>
          <w:rFonts w:asciiTheme="minorHAnsi" w:eastAsia="Calibri" w:hAnsiTheme="minorHAnsi" w:cstheme="minorHAnsi"/>
          <w:bCs/>
          <w:sz w:val="20"/>
          <w:szCs w:val="20"/>
        </w:rPr>
        <w:t>[</w:t>
      </w:r>
      <w:r w:rsidRPr="000140CB">
        <w:rPr>
          <w:rFonts w:asciiTheme="minorHAnsi" w:eastAsia="Calibri" w:hAnsiTheme="minorHAnsi" w:cstheme="minorHAnsi"/>
          <w:bCs/>
          <w:sz w:val="20"/>
          <w:szCs w:val="20"/>
          <w:highlight w:val="yellow"/>
        </w:rPr>
        <w:t>completare</w:t>
      </w:r>
      <w:r w:rsidRPr="000140CB">
        <w:rPr>
          <w:rFonts w:asciiTheme="minorHAnsi" w:eastAsia="Calibri" w:hAnsiTheme="minorHAnsi" w:cstheme="minorHAnsi"/>
          <w:bCs/>
          <w:sz w:val="20"/>
          <w:szCs w:val="20"/>
        </w:rPr>
        <w:t xml:space="preserve">] è </w:t>
      </w:r>
      <w:r w:rsidRPr="000140CB">
        <w:rPr>
          <w:rFonts w:asciiTheme="minorHAnsi" w:eastAsia="Calibri" w:hAnsiTheme="minorHAnsi" w:cstheme="minorHAnsi"/>
          <w:bCs/>
          <w:color w:val="FF0000"/>
          <w:sz w:val="20"/>
          <w:szCs w:val="20"/>
        </w:rPr>
        <w:t xml:space="preserve">stato/a nominato/a </w:t>
      </w:r>
      <w:r w:rsidRPr="000140CB">
        <w:rPr>
          <w:rFonts w:asciiTheme="minorHAnsi" w:eastAsia="Calibri" w:hAnsiTheme="minorHAnsi" w:cstheme="minorHAnsi"/>
          <w:bCs/>
          <w:sz w:val="20"/>
          <w:szCs w:val="20"/>
        </w:rPr>
        <w:t>Direttore [</w:t>
      </w:r>
      <w:r w:rsidRPr="000140CB">
        <w:rPr>
          <w:rFonts w:asciiTheme="minorHAnsi" w:eastAsia="Calibri" w:hAnsiTheme="minorHAnsi" w:cstheme="minorHAnsi"/>
          <w:bCs/>
          <w:sz w:val="20"/>
          <w:szCs w:val="20"/>
          <w:highlight w:val="yellow"/>
        </w:rPr>
        <w:t>f.f.</w:t>
      </w:r>
      <w:r w:rsidRPr="000140CB">
        <w:rPr>
          <w:rFonts w:asciiTheme="minorHAnsi" w:eastAsia="Calibri" w:hAnsiTheme="minorHAnsi" w:cstheme="minorHAnsi"/>
          <w:bCs/>
          <w:sz w:val="20"/>
          <w:szCs w:val="20"/>
        </w:rPr>
        <w:t>] dell’Istituto [</w:t>
      </w:r>
      <w:r w:rsidRPr="000140CB">
        <w:rPr>
          <w:rFonts w:asciiTheme="minorHAnsi" w:eastAsia="Calibri" w:hAnsiTheme="minorHAnsi" w:cstheme="minorHAnsi"/>
          <w:bCs/>
          <w:sz w:val="20"/>
          <w:szCs w:val="20"/>
          <w:highlight w:val="yellow"/>
        </w:rPr>
        <w:t>completare</w:t>
      </w:r>
      <w:r w:rsidRPr="000140CB">
        <w:rPr>
          <w:rFonts w:asciiTheme="minorHAnsi" w:eastAsia="Calibri" w:hAnsiTheme="minorHAnsi" w:cstheme="minorHAnsi"/>
          <w:bCs/>
          <w:sz w:val="20"/>
          <w:szCs w:val="20"/>
        </w:rPr>
        <w:t>] del Consiglio Nazionale delle Ricerche, a decorrere dal [</w:t>
      </w:r>
      <w:r w:rsidRPr="000140CB">
        <w:rPr>
          <w:rFonts w:asciiTheme="minorHAnsi" w:eastAsia="Calibri" w:hAnsiTheme="minorHAnsi" w:cstheme="minorHAnsi"/>
          <w:bCs/>
          <w:sz w:val="20"/>
          <w:szCs w:val="20"/>
          <w:highlight w:val="yellow"/>
        </w:rPr>
        <w:t>completare</w:t>
      </w:r>
      <w:r w:rsidRPr="000140CB">
        <w:rPr>
          <w:rFonts w:asciiTheme="minorHAnsi" w:eastAsia="Calibri" w:hAnsiTheme="minorHAnsi" w:cstheme="minorHAnsi"/>
          <w:bCs/>
          <w:sz w:val="20"/>
          <w:szCs w:val="20"/>
        </w:rPr>
        <w:t>] [</w:t>
      </w:r>
      <w:r w:rsidRPr="000140CB">
        <w:rPr>
          <w:rFonts w:asciiTheme="minorHAnsi" w:eastAsia="Calibri" w:hAnsiTheme="minorHAnsi" w:cstheme="minorHAnsi"/>
          <w:bCs/>
          <w:color w:val="FF0000"/>
          <w:sz w:val="20"/>
          <w:szCs w:val="20"/>
        </w:rPr>
        <w:t xml:space="preserve">per un periodo di 4 anni/, fino alla nomina del Direttore </w:t>
      </w:r>
      <w:r w:rsidRPr="000140CB">
        <w:rPr>
          <w:rFonts w:asciiTheme="minorHAnsi" w:eastAsia="Calibri" w:hAnsiTheme="minorHAnsi" w:cstheme="minorHAnsi"/>
          <w:bCs/>
          <w:i/>
          <w:color w:val="FF0000"/>
          <w:sz w:val="20"/>
          <w:szCs w:val="20"/>
        </w:rPr>
        <w:t>pleno iure</w:t>
      </w:r>
      <w:r w:rsidRPr="000140CB">
        <w:rPr>
          <w:rFonts w:asciiTheme="minorHAnsi" w:eastAsia="Calibri" w:hAnsiTheme="minorHAnsi" w:cstheme="minorHAnsi"/>
          <w:bCs/>
          <w:color w:val="FF0000"/>
          <w:sz w:val="20"/>
          <w:szCs w:val="20"/>
        </w:rPr>
        <w:t xml:space="preserve"> dell’Istituto medesimo</w:t>
      </w:r>
      <w:r w:rsidRPr="000140CB">
        <w:rPr>
          <w:rFonts w:asciiTheme="minorHAnsi" w:eastAsia="Calibri" w:hAnsiTheme="minorHAnsi" w:cstheme="minorHAnsi"/>
          <w:bCs/>
          <w:sz w:val="20"/>
          <w:szCs w:val="20"/>
        </w:rPr>
        <w:t>];</w:t>
      </w:r>
    </w:p>
    <w:p w14:paraId="6F24B1FD" w14:textId="4DFE0957" w:rsidR="009E0093" w:rsidRPr="000140CB" w:rsidRDefault="009E0093" w:rsidP="009E0093">
      <w:pPr>
        <w:widowControl w:val="0"/>
        <w:spacing w:after="60"/>
        <w:ind w:right="-45"/>
        <w:jc w:val="both"/>
        <w:rPr>
          <w:rFonts w:asciiTheme="minorHAnsi" w:eastAsia="Calibri" w:hAnsiTheme="minorHAnsi" w:cstheme="minorHAnsi"/>
          <w:bCs/>
          <w:sz w:val="20"/>
          <w:szCs w:val="20"/>
        </w:rPr>
      </w:pPr>
      <w:r w:rsidRPr="000140CB">
        <w:rPr>
          <w:rFonts w:asciiTheme="minorHAnsi" w:eastAsia="Calibri" w:hAnsiTheme="minorHAnsi" w:cstheme="minorHAnsi"/>
          <w:b/>
          <w:bCs/>
          <w:sz w:val="20"/>
          <w:szCs w:val="20"/>
        </w:rPr>
        <w:t>VISTO</w:t>
      </w:r>
      <w:r w:rsidRPr="000140CB">
        <w:rPr>
          <w:rFonts w:asciiTheme="minorHAnsi" w:eastAsia="Calibri" w:hAnsiTheme="minorHAnsi" w:cstheme="minorHAnsi"/>
          <w:bCs/>
          <w:sz w:val="20"/>
          <w:szCs w:val="20"/>
        </w:rPr>
        <w:t xml:space="preserve"> il Decreto Direttoriale MUR n. [</w:t>
      </w:r>
      <w:r w:rsidRPr="000140CB">
        <w:rPr>
          <w:rFonts w:asciiTheme="minorHAnsi" w:eastAsia="Calibri" w:hAnsiTheme="minorHAnsi" w:cstheme="minorHAnsi"/>
          <w:bCs/>
          <w:sz w:val="20"/>
          <w:szCs w:val="20"/>
          <w:highlight w:val="yellow"/>
        </w:rPr>
        <w:t>completare</w:t>
      </w:r>
      <w:r w:rsidRPr="000140CB">
        <w:rPr>
          <w:rFonts w:asciiTheme="minorHAnsi" w:eastAsia="Calibri" w:hAnsiTheme="minorHAnsi" w:cstheme="minorHAnsi"/>
          <w:bCs/>
          <w:sz w:val="20"/>
          <w:szCs w:val="20"/>
        </w:rPr>
        <w:t>] del [</w:t>
      </w:r>
      <w:r w:rsidRPr="000140CB">
        <w:rPr>
          <w:rFonts w:asciiTheme="minorHAnsi" w:eastAsia="Calibri" w:hAnsiTheme="minorHAnsi" w:cstheme="minorHAnsi"/>
          <w:bCs/>
          <w:sz w:val="20"/>
          <w:szCs w:val="20"/>
          <w:highlight w:val="yellow"/>
        </w:rPr>
        <w:t>completare</w:t>
      </w:r>
      <w:r w:rsidRPr="000140CB">
        <w:rPr>
          <w:rFonts w:asciiTheme="minorHAnsi" w:eastAsia="Calibri" w:hAnsiTheme="minorHAnsi" w:cstheme="minorHAnsi"/>
          <w:bCs/>
          <w:sz w:val="20"/>
          <w:szCs w:val="20"/>
        </w:rPr>
        <w:t xml:space="preserve">] di emanazione di un “Avviso pubblico per la presentazione di Proposte di intervento per la creazione di “Partenariati estesi alle università, ai centri di ricerca, alle aziende per il finanziamento di progetti di ricerca di base” – nell’ambito del Piano Nazionale di Ripresa e Resilienza, Missione 4 “Istruzione e ricerca” – Componente 2 Ministero dell’Università e della Ricerca “Dalla ricerca all’impresa” – Investimento 1.3, finanziato dall’Unione europea – NextGenerationEU”; </w:t>
      </w:r>
    </w:p>
    <w:p w14:paraId="2461A509" w14:textId="6C1056CB" w:rsidR="009E0093" w:rsidRPr="000140CB" w:rsidRDefault="009E0093" w:rsidP="009E0093">
      <w:pPr>
        <w:widowControl w:val="0"/>
        <w:spacing w:after="60"/>
        <w:ind w:right="-45"/>
        <w:jc w:val="center"/>
        <w:rPr>
          <w:rFonts w:asciiTheme="minorHAnsi" w:eastAsia="Calibri" w:hAnsiTheme="minorHAnsi" w:cstheme="minorHAnsi"/>
          <w:bCs/>
          <w:i/>
          <w:sz w:val="20"/>
          <w:szCs w:val="20"/>
        </w:rPr>
      </w:pPr>
      <w:r w:rsidRPr="000140CB">
        <w:rPr>
          <w:rFonts w:asciiTheme="minorHAnsi" w:eastAsia="Calibri" w:hAnsiTheme="minorHAnsi" w:cstheme="minorHAnsi"/>
          <w:bCs/>
          <w:i/>
          <w:sz w:val="20"/>
          <w:szCs w:val="20"/>
        </w:rPr>
        <w:t>oppure</w:t>
      </w:r>
    </w:p>
    <w:p w14:paraId="6DCD2E0B" w14:textId="7B56419C" w:rsidR="009E0093" w:rsidRPr="000140CB" w:rsidRDefault="009E0093" w:rsidP="009E0093">
      <w:pPr>
        <w:widowControl w:val="0"/>
        <w:spacing w:after="60"/>
        <w:ind w:right="-45"/>
        <w:jc w:val="both"/>
        <w:rPr>
          <w:rFonts w:asciiTheme="minorHAnsi" w:eastAsia="Calibri" w:hAnsiTheme="minorHAnsi" w:cstheme="minorHAnsi"/>
          <w:bCs/>
          <w:sz w:val="20"/>
          <w:szCs w:val="20"/>
        </w:rPr>
      </w:pPr>
      <w:r w:rsidRPr="000140CB">
        <w:rPr>
          <w:rFonts w:asciiTheme="minorHAnsi" w:eastAsia="Calibri" w:hAnsiTheme="minorHAnsi" w:cstheme="minorHAnsi"/>
          <w:bCs/>
          <w:sz w:val="20"/>
          <w:szCs w:val="20"/>
        </w:rPr>
        <w:t xml:space="preserve"> “Avviso pubblico per la presentazione di Proposte di intervento per il Potenziamento di strutture di ricerca e creazione di “campioni nazionali” di R&amp;S su alcune Key Enabling Technologies da finanziare nell’ambito del Piano Nazionale di Ripresa e Resilienza, Missione 4 Componente 2 Investimento 1.4 “Potenziamento strutture di ricerca e creazione di "campioni nazionali di R&amp;S" su alcune Key Enabling Technologies” finanziato dall’Unione europea – NextGenerationEU"; </w:t>
      </w:r>
    </w:p>
    <w:p w14:paraId="72629820" w14:textId="5DB327B3" w:rsidR="008732DD" w:rsidRPr="000140CB" w:rsidRDefault="008732DD" w:rsidP="008732DD">
      <w:pPr>
        <w:widowControl w:val="0"/>
        <w:spacing w:after="60"/>
        <w:ind w:right="-45"/>
        <w:jc w:val="center"/>
        <w:rPr>
          <w:rFonts w:asciiTheme="minorHAnsi" w:eastAsia="Calibri" w:hAnsiTheme="minorHAnsi" w:cstheme="minorHAnsi"/>
          <w:bCs/>
          <w:i/>
          <w:sz w:val="20"/>
          <w:szCs w:val="20"/>
        </w:rPr>
      </w:pPr>
      <w:r w:rsidRPr="000140CB">
        <w:rPr>
          <w:rFonts w:asciiTheme="minorHAnsi" w:eastAsia="Calibri" w:hAnsiTheme="minorHAnsi" w:cstheme="minorHAnsi"/>
          <w:bCs/>
          <w:i/>
          <w:sz w:val="20"/>
          <w:szCs w:val="20"/>
        </w:rPr>
        <w:t>oppure</w:t>
      </w:r>
    </w:p>
    <w:p w14:paraId="3D06EC06" w14:textId="0D91235D" w:rsidR="008732DD" w:rsidRPr="000140CB" w:rsidRDefault="008732DD" w:rsidP="008732DD">
      <w:pPr>
        <w:widowControl w:val="0"/>
        <w:spacing w:after="60"/>
        <w:ind w:right="-45"/>
        <w:jc w:val="both"/>
        <w:rPr>
          <w:rFonts w:asciiTheme="minorHAnsi" w:eastAsia="Calibri" w:hAnsiTheme="minorHAnsi" w:cstheme="minorHAnsi"/>
          <w:bCs/>
          <w:i/>
          <w:sz w:val="20"/>
          <w:szCs w:val="20"/>
        </w:rPr>
      </w:pPr>
      <w:r w:rsidRPr="000140CB">
        <w:rPr>
          <w:rFonts w:asciiTheme="minorHAnsi" w:eastAsia="Calibri" w:hAnsiTheme="minorHAnsi" w:cstheme="minorHAnsi"/>
          <w:sz w:val="20"/>
          <w:szCs w:val="20"/>
        </w:rPr>
        <w:t>“Avviso pubblico per la presentazione di Proposte di intervento per la creazione e il rafforzamento di "ecosistemi dell'innovazione", costruzione di "leader territoriali di R&amp;S" – Ecosistemi dell’Innovazione - nell’ambito del Piano Nazionale di Ripresa e Resilienza, Missione 4, “Istruzione e Ricerca” - Componente 2 “Dalla ricerca all’impresa” - Investimento 1.5, finanziato dall’Unione europea – NextGenerationEU”;</w:t>
      </w:r>
    </w:p>
    <w:p w14:paraId="37200717" w14:textId="39845F87" w:rsidR="009E0093" w:rsidRPr="000140CB" w:rsidRDefault="009E0093" w:rsidP="009E0093">
      <w:pPr>
        <w:widowControl w:val="0"/>
        <w:spacing w:after="60"/>
        <w:ind w:right="-45"/>
        <w:jc w:val="center"/>
        <w:rPr>
          <w:rFonts w:asciiTheme="minorHAnsi" w:eastAsia="Calibri" w:hAnsiTheme="minorHAnsi" w:cstheme="minorHAnsi"/>
          <w:bCs/>
          <w:i/>
          <w:sz w:val="20"/>
          <w:szCs w:val="20"/>
        </w:rPr>
      </w:pPr>
      <w:r w:rsidRPr="000140CB">
        <w:rPr>
          <w:rFonts w:asciiTheme="minorHAnsi" w:eastAsia="Calibri" w:hAnsiTheme="minorHAnsi" w:cstheme="minorHAnsi"/>
          <w:bCs/>
          <w:i/>
          <w:sz w:val="20"/>
          <w:szCs w:val="20"/>
        </w:rPr>
        <w:t>oppure</w:t>
      </w:r>
    </w:p>
    <w:p w14:paraId="19FDA23B" w14:textId="3B96E733" w:rsidR="00B95006" w:rsidRPr="000140CB" w:rsidRDefault="009E0093" w:rsidP="00E81DED">
      <w:pPr>
        <w:widowControl w:val="0"/>
        <w:spacing w:after="60"/>
        <w:ind w:right="-45"/>
        <w:jc w:val="both"/>
        <w:rPr>
          <w:rFonts w:asciiTheme="minorHAnsi" w:eastAsia="Calibri" w:hAnsiTheme="minorHAnsi" w:cstheme="minorHAnsi"/>
          <w:bCs/>
          <w:sz w:val="20"/>
          <w:szCs w:val="20"/>
        </w:rPr>
      </w:pPr>
      <w:r w:rsidRPr="000140CB">
        <w:rPr>
          <w:rFonts w:asciiTheme="minorHAnsi" w:eastAsia="Calibri" w:hAnsiTheme="minorHAnsi" w:cstheme="minorHAnsi"/>
          <w:bCs/>
          <w:sz w:val="20"/>
          <w:szCs w:val="20"/>
        </w:rPr>
        <w:t xml:space="preserve"> “Avviso pubblico per la presentazione di proposte progettuali per “Rafforzamento e creazione di Infrastrutture di Ricerca” da finanziare nell’ambito del PNRR Missione 4, “Istruzione e Ricerca” - Componente 2, “Dalla ricerca all’impresa” - Linea di investimento 3.1, “Fondo per la realizzazione di un sistema integrato di infrastrutture di ricerca e innovazione”, finanziato dall’Unione europea – NextGenerationEU”</w:t>
      </w:r>
      <w:r w:rsidR="00A002C7" w:rsidRPr="000140CB">
        <w:rPr>
          <w:rFonts w:asciiTheme="minorHAnsi" w:eastAsia="Calibri" w:hAnsiTheme="minorHAnsi" w:cstheme="minorHAnsi"/>
          <w:bCs/>
          <w:sz w:val="20"/>
          <w:szCs w:val="20"/>
        </w:rPr>
        <w:t>.</w:t>
      </w:r>
    </w:p>
    <w:p w14:paraId="440AE066" w14:textId="26915E02" w:rsidR="00023D03" w:rsidRPr="000140CB" w:rsidRDefault="00023D03" w:rsidP="00023D03">
      <w:pPr>
        <w:widowControl w:val="0"/>
        <w:spacing w:after="60"/>
        <w:ind w:right="-45"/>
        <w:jc w:val="both"/>
        <w:rPr>
          <w:rFonts w:asciiTheme="minorHAnsi" w:hAnsiTheme="minorHAnsi" w:cstheme="minorHAnsi"/>
          <w:color w:val="000000" w:themeColor="text1"/>
          <w:sz w:val="20"/>
          <w:szCs w:val="20"/>
        </w:rPr>
      </w:pPr>
      <w:r w:rsidRPr="000140CB">
        <w:rPr>
          <w:rFonts w:asciiTheme="minorHAnsi" w:hAnsiTheme="minorHAnsi" w:cstheme="minorHAnsi"/>
          <w:b/>
          <w:bCs/>
          <w:color w:val="000000" w:themeColor="text1"/>
          <w:sz w:val="20"/>
          <w:szCs w:val="20"/>
        </w:rPr>
        <w:lastRenderedPageBreak/>
        <w:t xml:space="preserve">VISTO </w:t>
      </w:r>
      <w:r w:rsidRPr="000140CB">
        <w:rPr>
          <w:rFonts w:asciiTheme="minorHAnsi" w:hAnsiTheme="minorHAnsi" w:cstheme="minorHAnsi"/>
          <w:color w:val="000000" w:themeColor="text1"/>
          <w:sz w:val="20"/>
          <w:szCs w:val="20"/>
        </w:rPr>
        <w:t xml:space="preserve">il Decreto Direttoriale MUR n. </w:t>
      </w:r>
      <w:r w:rsidRPr="000140CB">
        <w:rPr>
          <w:rFonts w:asciiTheme="minorHAnsi" w:eastAsia="Calibri" w:hAnsiTheme="minorHAnsi" w:cstheme="minorHAnsi"/>
          <w:bCs/>
          <w:color w:val="000000" w:themeColor="text1"/>
          <w:sz w:val="20"/>
          <w:szCs w:val="20"/>
        </w:rPr>
        <w:t>[</w:t>
      </w:r>
      <w:r w:rsidRPr="000140CB">
        <w:rPr>
          <w:rFonts w:asciiTheme="minorHAnsi" w:eastAsia="Calibri" w:hAnsiTheme="minorHAnsi" w:cstheme="minorHAnsi"/>
          <w:bCs/>
          <w:color w:val="000000" w:themeColor="text1"/>
          <w:sz w:val="20"/>
          <w:szCs w:val="20"/>
          <w:highlight w:val="yellow"/>
        </w:rPr>
        <w:t>completare</w:t>
      </w:r>
      <w:r w:rsidRPr="000140CB">
        <w:rPr>
          <w:rFonts w:asciiTheme="minorHAnsi" w:eastAsia="Calibri" w:hAnsiTheme="minorHAnsi" w:cstheme="minorHAnsi"/>
          <w:bCs/>
          <w:color w:val="000000" w:themeColor="text1"/>
          <w:sz w:val="20"/>
          <w:szCs w:val="20"/>
        </w:rPr>
        <w:t xml:space="preserve">] </w:t>
      </w:r>
      <w:r w:rsidRPr="000140CB">
        <w:rPr>
          <w:rFonts w:asciiTheme="minorHAnsi" w:hAnsiTheme="minorHAnsi" w:cstheme="minorHAnsi"/>
          <w:color w:val="000000" w:themeColor="text1"/>
          <w:sz w:val="20"/>
          <w:szCs w:val="20"/>
        </w:rPr>
        <w:t xml:space="preserve">del </w:t>
      </w:r>
      <w:r w:rsidRPr="000140CB">
        <w:rPr>
          <w:rFonts w:asciiTheme="minorHAnsi" w:eastAsia="Calibri" w:hAnsiTheme="minorHAnsi" w:cstheme="minorHAnsi"/>
          <w:bCs/>
          <w:color w:val="000000" w:themeColor="text1"/>
          <w:sz w:val="20"/>
          <w:szCs w:val="20"/>
        </w:rPr>
        <w:t>[</w:t>
      </w:r>
      <w:r w:rsidRPr="000140CB">
        <w:rPr>
          <w:rFonts w:asciiTheme="minorHAnsi" w:eastAsia="Calibri" w:hAnsiTheme="minorHAnsi" w:cstheme="minorHAnsi"/>
          <w:bCs/>
          <w:color w:val="000000" w:themeColor="text1"/>
          <w:sz w:val="20"/>
          <w:szCs w:val="20"/>
          <w:highlight w:val="yellow"/>
        </w:rPr>
        <w:t>completare</w:t>
      </w:r>
      <w:r w:rsidRPr="000140CB">
        <w:rPr>
          <w:rFonts w:asciiTheme="minorHAnsi" w:eastAsia="Calibri" w:hAnsiTheme="minorHAnsi" w:cstheme="minorHAnsi"/>
          <w:bCs/>
          <w:color w:val="000000" w:themeColor="text1"/>
          <w:sz w:val="20"/>
          <w:szCs w:val="20"/>
        </w:rPr>
        <w:t xml:space="preserve">] </w:t>
      </w:r>
      <w:r w:rsidRPr="000140CB">
        <w:rPr>
          <w:rFonts w:asciiTheme="minorHAnsi" w:hAnsiTheme="minorHAnsi" w:cstheme="minorHAnsi"/>
          <w:color w:val="000000" w:themeColor="text1"/>
          <w:sz w:val="20"/>
          <w:szCs w:val="20"/>
        </w:rPr>
        <w:t>recante “</w:t>
      </w:r>
      <w:r w:rsidRPr="000140CB">
        <w:rPr>
          <w:rFonts w:asciiTheme="minorHAnsi" w:eastAsia="Calibri" w:hAnsiTheme="minorHAnsi" w:cstheme="minorHAnsi"/>
          <w:bCs/>
          <w:color w:val="000000" w:themeColor="text1"/>
          <w:sz w:val="20"/>
          <w:szCs w:val="20"/>
        </w:rPr>
        <w:t>[</w:t>
      </w:r>
      <w:r w:rsidRPr="000140CB">
        <w:rPr>
          <w:rFonts w:asciiTheme="minorHAnsi" w:eastAsia="Calibri" w:hAnsiTheme="minorHAnsi" w:cstheme="minorHAnsi"/>
          <w:bCs/>
          <w:color w:val="000000" w:themeColor="text1"/>
          <w:sz w:val="20"/>
          <w:szCs w:val="20"/>
          <w:highlight w:val="yellow"/>
        </w:rPr>
        <w:t>completare</w:t>
      </w:r>
      <w:r w:rsidRPr="000140CB">
        <w:rPr>
          <w:rFonts w:asciiTheme="minorHAnsi" w:eastAsia="Calibri" w:hAnsiTheme="minorHAnsi" w:cstheme="minorHAnsi"/>
          <w:bCs/>
          <w:color w:val="000000" w:themeColor="text1"/>
          <w:sz w:val="20"/>
          <w:szCs w:val="20"/>
        </w:rPr>
        <w:t>]</w:t>
      </w:r>
      <w:r w:rsidRPr="000140CB">
        <w:rPr>
          <w:rFonts w:asciiTheme="minorHAnsi" w:hAnsiTheme="minorHAnsi" w:cstheme="minorHAnsi"/>
          <w:color w:val="000000" w:themeColor="text1"/>
          <w:sz w:val="20"/>
          <w:szCs w:val="20"/>
        </w:rPr>
        <w:t xml:space="preserve">” e relativi allegati con cui viene finanziato il progetto </w:t>
      </w:r>
      <w:r w:rsidRPr="000140CB">
        <w:rPr>
          <w:rFonts w:asciiTheme="minorHAnsi" w:eastAsia="Calibri" w:hAnsiTheme="minorHAnsi" w:cstheme="minorHAnsi"/>
          <w:bCs/>
          <w:color w:val="000000" w:themeColor="text1"/>
          <w:sz w:val="20"/>
          <w:szCs w:val="20"/>
        </w:rPr>
        <w:t>[</w:t>
      </w:r>
      <w:r w:rsidRPr="000140CB">
        <w:rPr>
          <w:rFonts w:asciiTheme="minorHAnsi" w:eastAsia="Calibri" w:hAnsiTheme="minorHAnsi" w:cstheme="minorHAnsi"/>
          <w:bCs/>
          <w:color w:val="000000" w:themeColor="text1"/>
          <w:sz w:val="20"/>
          <w:szCs w:val="20"/>
          <w:highlight w:val="yellow"/>
        </w:rPr>
        <w:t>completare – Acronimo progetto e ID domanda</w:t>
      </w:r>
      <w:r w:rsidRPr="000140CB">
        <w:rPr>
          <w:rFonts w:asciiTheme="minorHAnsi" w:eastAsia="Calibri" w:hAnsiTheme="minorHAnsi" w:cstheme="minorHAnsi"/>
          <w:bCs/>
          <w:color w:val="000000" w:themeColor="text1"/>
          <w:sz w:val="20"/>
          <w:szCs w:val="20"/>
        </w:rPr>
        <w:t>]</w:t>
      </w:r>
      <w:r w:rsidRPr="000140CB">
        <w:rPr>
          <w:rFonts w:asciiTheme="minorHAnsi" w:hAnsiTheme="minorHAnsi" w:cstheme="minorHAnsi"/>
          <w:color w:val="000000" w:themeColor="text1"/>
          <w:sz w:val="20"/>
          <w:szCs w:val="20"/>
        </w:rPr>
        <w:t>;</w:t>
      </w:r>
    </w:p>
    <w:p w14:paraId="769CBEFF" w14:textId="57346A2B" w:rsidR="00F31AC0" w:rsidRPr="000140CB" w:rsidRDefault="00F31AC0" w:rsidP="003D4D75">
      <w:pPr>
        <w:widowControl w:val="0"/>
        <w:ind w:right="-45"/>
        <w:jc w:val="both"/>
        <w:rPr>
          <w:rFonts w:asciiTheme="minorHAnsi" w:eastAsia="Calibri Light" w:hAnsiTheme="minorHAnsi" w:cstheme="minorHAnsi"/>
          <w:sz w:val="20"/>
          <w:szCs w:val="20"/>
        </w:rPr>
      </w:pPr>
      <w:r w:rsidRPr="000140CB">
        <w:rPr>
          <w:rFonts w:asciiTheme="minorHAnsi" w:eastAsia="Calibri" w:hAnsiTheme="minorHAnsi" w:cstheme="minorHAnsi"/>
          <w:b/>
          <w:bCs/>
          <w:sz w:val="20"/>
          <w:szCs w:val="20"/>
        </w:rPr>
        <w:t xml:space="preserve">CONSIDERATO </w:t>
      </w:r>
      <w:r w:rsidR="003D4D75" w:rsidRPr="000140CB">
        <w:rPr>
          <w:rFonts w:asciiTheme="minorHAnsi" w:eastAsia="Calibri" w:hAnsiTheme="minorHAnsi" w:cstheme="minorHAnsi"/>
          <w:sz w:val="20"/>
          <w:szCs w:val="20"/>
        </w:rPr>
        <w:t>che</w:t>
      </w:r>
      <w:r w:rsidRPr="000140CB">
        <w:rPr>
          <w:rFonts w:asciiTheme="minorHAnsi" w:eastAsia="Calibri Light" w:hAnsiTheme="minorHAnsi" w:cstheme="minorHAnsi"/>
          <w:sz w:val="20"/>
          <w:szCs w:val="20"/>
        </w:rPr>
        <w:t>:</w:t>
      </w:r>
    </w:p>
    <w:p w14:paraId="76583425" w14:textId="4DC63AEF" w:rsidR="00F31AC0" w:rsidRPr="000140CB" w:rsidRDefault="0051340E" w:rsidP="00F31AC0">
      <w:pPr>
        <w:widowControl w:val="0"/>
        <w:numPr>
          <w:ilvl w:val="0"/>
          <w:numId w:val="2"/>
        </w:numPr>
        <w:tabs>
          <w:tab w:val="left" w:pos="426"/>
        </w:tabs>
        <w:spacing w:after="60"/>
        <w:ind w:left="426" w:right="-45"/>
        <w:contextualSpacing/>
        <w:jc w:val="both"/>
        <w:rPr>
          <w:rFonts w:asciiTheme="minorHAnsi" w:eastAsia="Calibri" w:hAnsiTheme="minorHAnsi" w:cstheme="minorHAnsi"/>
          <w:sz w:val="20"/>
          <w:szCs w:val="20"/>
        </w:rPr>
      </w:pPr>
      <w:r w:rsidRPr="000140CB">
        <w:rPr>
          <w:rFonts w:asciiTheme="minorHAnsi" w:eastAsia="Calibri" w:hAnsiTheme="minorHAnsi" w:cstheme="minorHAnsi"/>
          <w:sz w:val="20"/>
          <w:szCs w:val="20"/>
        </w:rPr>
        <w:t xml:space="preserve">si </w:t>
      </w:r>
      <w:r w:rsidR="00F31AC0" w:rsidRPr="000140CB">
        <w:rPr>
          <w:rFonts w:asciiTheme="minorHAnsi" w:eastAsia="Calibri" w:hAnsiTheme="minorHAnsi" w:cstheme="minorHAnsi"/>
          <w:sz w:val="20"/>
          <w:szCs w:val="20"/>
        </w:rPr>
        <w:t xml:space="preserve">intendono perseguire le finalità del progetto </w:t>
      </w:r>
      <w:r w:rsidR="00F31AC0" w:rsidRPr="000140CB">
        <w:rPr>
          <w:rFonts w:asciiTheme="minorHAnsi" w:eastAsia="Calibri" w:hAnsiTheme="minorHAnsi" w:cstheme="minorHAnsi"/>
          <w:bCs/>
          <w:sz w:val="20"/>
          <w:szCs w:val="20"/>
        </w:rPr>
        <w:t>[</w:t>
      </w:r>
      <w:r w:rsidR="00F31AC0" w:rsidRPr="000140CB">
        <w:rPr>
          <w:rFonts w:asciiTheme="minorHAnsi" w:eastAsia="Calibri" w:hAnsiTheme="minorHAnsi" w:cstheme="minorHAnsi"/>
          <w:bCs/>
          <w:sz w:val="20"/>
          <w:szCs w:val="20"/>
          <w:highlight w:val="yellow"/>
        </w:rPr>
        <w:t>Acronimo progetto</w:t>
      </w:r>
      <w:r w:rsidR="00F31AC0" w:rsidRPr="000140CB">
        <w:rPr>
          <w:rFonts w:asciiTheme="minorHAnsi" w:eastAsia="Calibri" w:hAnsiTheme="minorHAnsi" w:cstheme="minorHAnsi"/>
          <w:bCs/>
          <w:sz w:val="20"/>
          <w:szCs w:val="20"/>
        </w:rPr>
        <w:t>]</w:t>
      </w:r>
      <w:r w:rsidR="00F31AC0" w:rsidRPr="000140CB">
        <w:rPr>
          <w:rFonts w:asciiTheme="minorHAnsi" w:hAnsiTheme="minorHAnsi" w:cstheme="minorHAnsi"/>
          <w:sz w:val="20"/>
          <w:szCs w:val="20"/>
        </w:rPr>
        <w:t xml:space="preserve">, che prevede, tra le altre, l’acquisizione dei servizi/forniture di cui trattasi identificati con il codice CPV </w:t>
      </w:r>
      <w:r w:rsidR="00F31AC0" w:rsidRPr="000140CB">
        <w:rPr>
          <w:rFonts w:asciiTheme="minorHAnsi" w:eastAsia="Calibri" w:hAnsiTheme="minorHAnsi" w:cstheme="minorHAnsi"/>
          <w:bCs/>
          <w:sz w:val="20"/>
          <w:szCs w:val="20"/>
        </w:rPr>
        <w:t>[</w:t>
      </w:r>
      <w:r w:rsidR="00F31AC0" w:rsidRPr="000140CB">
        <w:rPr>
          <w:rFonts w:asciiTheme="minorHAnsi" w:eastAsia="Calibri" w:hAnsiTheme="minorHAnsi" w:cstheme="minorHAnsi"/>
          <w:bCs/>
          <w:sz w:val="20"/>
          <w:szCs w:val="20"/>
          <w:highlight w:val="yellow"/>
        </w:rPr>
        <w:t>completare</w:t>
      </w:r>
      <w:r w:rsidR="00F31AC0" w:rsidRPr="000140CB">
        <w:rPr>
          <w:rFonts w:asciiTheme="minorHAnsi" w:eastAsia="Calibri" w:hAnsiTheme="minorHAnsi" w:cstheme="minorHAnsi"/>
          <w:bCs/>
          <w:sz w:val="20"/>
          <w:szCs w:val="20"/>
        </w:rPr>
        <w:t>]</w:t>
      </w:r>
      <w:r w:rsidR="00F31AC0" w:rsidRPr="000140CB">
        <w:rPr>
          <w:rFonts w:asciiTheme="minorHAnsi" w:eastAsia="Calibri" w:hAnsiTheme="minorHAnsi" w:cstheme="minorHAnsi"/>
          <w:sz w:val="20"/>
          <w:szCs w:val="20"/>
        </w:rPr>
        <w:t>;</w:t>
      </w:r>
    </w:p>
    <w:p w14:paraId="30D564DB" w14:textId="17833BAC" w:rsidR="00F31AC0" w:rsidRPr="000140CB" w:rsidRDefault="00F31AC0" w:rsidP="00F31AC0">
      <w:pPr>
        <w:widowControl w:val="0"/>
        <w:numPr>
          <w:ilvl w:val="0"/>
          <w:numId w:val="2"/>
        </w:numPr>
        <w:tabs>
          <w:tab w:val="left" w:pos="426"/>
        </w:tabs>
        <w:spacing w:after="60"/>
        <w:ind w:left="426" w:right="-45"/>
        <w:contextualSpacing/>
        <w:jc w:val="both"/>
        <w:rPr>
          <w:rFonts w:asciiTheme="minorHAnsi" w:eastAsia="Calibri" w:hAnsiTheme="minorHAnsi" w:cstheme="minorHAnsi"/>
          <w:sz w:val="20"/>
          <w:szCs w:val="20"/>
        </w:rPr>
      </w:pPr>
      <w:r w:rsidRPr="000140CB">
        <w:rPr>
          <w:rFonts w:asciiTheme="minorHAnsi" w:eastAsia="Calibri" w:hAnsiTheme="minorHAnsi" w:cstheme="minorHAnsi"/>
          <w:sz w:val="20"/>
          <w:szCs w:val="20"/>
        </w:rPr>
        <w:t>alla data odierna non sono stati individuati, tra quelli messi a disposizione da CONSIP (Convenzioni, Accordi Quadro o Bandi del Sistema dinamico di acquisizione), strumenti idonei a soddisfare le già menzionate esigenze di approvvigionamento;</w:t>
      </w:r>
    </w:p>
    <w:p w14:paraId="058AF151" w14:textId="096EF40E" w:rsidR="00F31AC0" w:rsidRPr="000140CB" w:rsidRDefault="00F31AC0" w:rsidP="00B01C5F">
      <w:pPr>
        <w:widowControl w:val="0"/>
        <w:numPr>
          <w:ilvl w:val="0"/>
          <w:numId w:val="2"/>
        </w:numPr>
        <w:tabs>
          <w:tab w:val="left" w:pos="426"/>
        </w:tabs>
        <w:adjustRightInd w:val="0"/>
        <w:snapToGrid w:val="0"/>
        <w:spacing w:after="60"/>
        <w:ind w:left="425" w:right="-45" w:hanging="357"/>
        <w:jc w:val="both"/>
        <w:rPr>
          <w:rFonts w:asciiTheme="minorHAnsi" w:eastAsia="Calibri" w:hAnsiTheme="minorHAnsi" w:cstheme="minorHAnsi"/>
          <w:sz w:val="20"/>
          <w:szCs w:val="20"/>
        </w:rPr>
      </w:pPr>
      <w:r w:rsidRPr="000140CB">
        <w:rPr>
          <w:rFonts w:asciiTheme="minorHAnsi" w:eastAsia="Calibri" w:hAnsiTheme="minorHAnsi" w:cstheme="minorHAnsi"/>
          <w:sz w:val="20"/>
          <w:szCs w:val="20"/>
        </w:rPr>
        <w:t>le prestazioni richieste non rientrano nell'elenco dei lavori, beni e servizi assoggettati a centralizzazione degli acquisti ai sensi dell'art.1 del Decreto del Presidente del Consiglio dei ministri del 16 agosto 2018;</w:t>
      </w:r>
    </w:p>
    <w:p w14:paraId="60848611" w14:textId="1C0E7B85" w:rsidR="0051340E" w:rsidRPr="000140CB" w:rsidRDefault="0051340E" w:rsidP="00F31AC0">
      <w:pPr>
        <w:widowControl w:val="0"/>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bCs/>
          <w:sz w:val="20"/>
          <w:szCs w:val="20"/>
        </w:rPr>
        <w:t xml:space="preserve">VISTO </w:t>
      </w:r>
      <w:r w:rsidRPr="000140CB">
        <w:rPr>
          <w:rFonts w:asciiTheme="minorHAnsi" w:eastAsia="Calibri" w:hAnsiTheme="minorHAnsi" w:cstheme="minorHAnsi"/>
          <w:sz w:val="20"/>
          <w:szCs w:val="20"/>
        </w:rPr>
        <w:t xml:space="preserve">il provvedimento prot. </w:t>
      </w:r>
      <w:r w:rsidR="000140CB" w:rsidRPr="000140CB">
        <w:rPr>
          <w:rFonts w:asciiTheme="minorHAnsi" w:eastAsia="Calibri" w:hAnsiTheme="minorHAnsi" w:cstheme="minorHAnsi"/>
          <w:bCs/>
          <w:sz w:val="20"/>
          <w:szCs w:val="20"/>
        </w:rPr>
        <w:t>[</w:t>
      </w:r>
      <w:r w:rsidR="000140CB" w:rsidRPr="000140CB">
        <w:rPr>
          <w:rFonts w:asciiTheme="minorHAnsi" w:eastAsia="Calibri" w:hAnsiTheme="minorHAnsi" w:cstheme="minorHAnsi"/>
          <w:bCs/>
          <w:sz w:val="20"/>
          <w:szCs w:val="20"/>
          <w:highlight w:val="yellow"/>
        </w:rPr>
        <w:t>completare</w:t>
      </w:r>
      <w:r w:rsidR="000140CB" w:rsidRPr="000140CB">
        <w:rPr>
          <w:rFonts w:asciiTheme="minorHAnsi" w:eastAsia="Calibri" w:hAnsiTheme="minorHAnsi" w:cstheme="minorHAnsi"/>
          <w:bCs/>
          <w:sz w:val="20"/>
          <w:szCs w:val="20"/>
        </w:rPr>
        <w:t>]</w:t>
      </w:r>
      <w:r w:rsidR="000140CB">
        <w:rPr>
          <w:rFonts w:asciiTheme="minorHAnsi" w:eastAsia="Calibri" w:hAnsiTheme="minorHAnsi" w:cstheme="minorHAnsi"/>
          <w:bCs/>
          <w:sz w:val="20"/>
          <w:szCs w:val="20"/>
        </w:rPr>
        <w:t xml:space="preserve"> </w:t>
      </w:r>
      <w:r w:rsidRPr="000140CB">
        <w:rPr>
          <w:rFonts w:asciiTheme="minorHAnsi" w:eastAsia="Calibri" w:hAnsiTheme="minorHAnsi" w:cstheme="minorHAnsi"/>
          <w:sz w:val="20"/>
          <w:szCs w:val="20"/>
        </w:rPr>
        <w:t>di nomina del Responsabile Unico di Progetto e del gruppo di supporto al RUP</w:t>
      </w:r>
      <w:r w:rsidR="00996245" w:rsidRPr="000140CB">
        <w:rPr>
          <w:rFonts w:asciiTheme="minorHAnsi" w:eastAsia="Calibri" w:hAnsiTheme="minorHAnsi" w:cstheme="minorHAnsi"/>
          <w:sz w:val="20"/>
          <w:szCs w:val="20"/>
        </w:rPr>
        <w:t xml:space="preserve"> con il compito di predisporre la documentazione di gara e prenotare il relativo CIG</w:t>
      </w:r>
      <w:r w:rsidRPr="000140CB">
        <w:rPr>
          <w:rFonts w:asciiTheme="minorHAnsi" w:eastAsia="Calibri" w:hAnsiTheme="minorHAnsi" w:cstheme="minorHAnsi"/>
          <w:sz w:val="20"/>
          <w:szCs w:val="20"/>
        </w:rPr>
        <w:t>;</w:t>
      </w:r>
    </w:p>
    <w:p w14:paraId="3E58560A" w14:textId="1337B67D" w:rsidR="00F31AC0" w:rsidRPr="000140CB" w:rsidRDefault="00F31AC0" w:rsidP="00945D4B">
      <w:pPr>
        <w:widowControl w:val="0"/>
        <w:ind w:right="-45"/>
        <w:jc w:val="both"/>
        <w:rPr>
          <w:rFonts w:asciiTheme="minorHAnsi" w:hAnsiTheme="minorHAnsi" w:cstheme="minorHAnsi"/>
          <w:bCs/>
          <w:sz w:val="20"/>
          <w:szCs w:val="20"/>
        </w:rPr>
      </w:pPr>
      <w:r w:rsidRPr="000140CB">
        <w:rPr>
          <w:rFonts w:asciiTheme="minorHAnsi" w:eastAsia="Calibri" w:hAnsiTheme="minorHAnsi" w:cstheme="minorHAnsi"/>
          <w:b/>
          <w:bCs/>
          <w:sz w:val="20"/>
          <w:szCs w:val="20"/>
        </w:rPr>
        <w:t xml:space="preserve">VISTI </w:t>
      </w:r>
      <w:r w:rsidR="00996245" w:rsidRPr="000140CB">
        <w:rPr>
          <w:rFonts w:asciiTheme="minorHAnsi" w:eastAsia="Calibri" w:hAnsiTheme="minorHAnsi" w:cstheme="minorHAnsi"/>
          <w:sz w:val="20"/>
          <w:szCs w:val="20"/>
        </w:rPr>
        <w:t>i documenti</w:t>
      </w:r>
      <w:r w:rsidR="002E1F2A" w:rsidRPr="000140CB">
        <w:rPr>
          <w:rFonts w:asciiTheme="minorHAnsi" w:eastAsia="Calibri" w:hAnsiTheme="minorHAnsi" w:cstheme="minorHAnsi"/>
          <w:sz w:val="20"/>
          <w:szCs w:val="20"/>
        </w:rPr>
        <w:t xml:space="preserve"> </w:t>
      </w:r>
      <w:r w:rsidR="00CF76AE" w:rsidRPr="000140CB">
        <w:rPr>
          <w:rFonts w:asciiTheme="minorHAnsi" w:eastAsia="Calibri" w:hAnsiTheme="minorHAnsi" w:cstheme="minorHAnsi"/>
          <w:sz w:val="20"/>
          <w:szCs w:val="20"/>
        </w:rPr>
        <w:t xml:space="preserve">predisposti </w:t>
      </w:r>
      <w:r w:rsidR="0051340E" w:rsidRPr="000140CB">
        <w:rPr>
          <w:rFonts w:asciiTheme="minorHAnsi" w:eastAsia="Calibri" w:hAnsiTheme="minorHAnsi" w:cstheme="minorHAnsi"/>
          <w:sz w:val="20"/>
          <w:szCs w:val="20"/>
        </w:rPr>
        <w:t>dal RUP</w:t>
      </w:r>
      <w:r w:rsidRPr="000140CB">
        <w:rPr>
          <w:rFonts w:asciiTheme="minorHAnsi" w:eastAsia="Calibri" w:hAnsiTheme="minorHAnsi" w:cstheme="minorHAnsi"/>
          <w:b/>
          <w:bCs/>
          <w:sz w:val="20"/>
          <w:szCs w:val="20"/>
        </w:rPr>
        <w:t xml:space="preserve"> </w:t>
      </w:r>
      <w:r w:rsidRPr="000140CB">
        <w:rPr>
          <w:rFonts w:asciiTheme="minorHAnsi" w:hAnsiTheme="minorHAnsi" w:cstheme="minorHAnsi"/>
          <w:bCs/>
          <w:sz w:val="20"/>
          <w:szCs w:val="20"/>
        </w:rPr>
        <w:t xml:space="preserve">consistenti in: </w:t>
      </w:r>
    </w:p>
    <w:p w14:paraId="5DE99E83" w14:textId="77777777" w:rsidR="00F31AC0" w:rsidRPr="000140CB" w:rsidRDefault="00F31AC0" w:rsidP="003A32AE">
      <w:pPr>
        <w:numPr>
          <w:ilvl w:val="2"/>
          <w:numId w:val="12"/>
        </w:numPr>
        <w:ind w:left="284" w:hanging="284"/>
        <w:jc w:val="both"/>
        <w:rPr>
          <w:rFonts w:asciiTheme="minorHAnsi" w:hAnsiTheme="minorHAnsi" w:cstheme="minorHAnsi"/>
          <w:bCs/>
          <w:iCs/>
          <w:sz w:val="20"/>
          <w:szCs w:val="20"/>
        </w:rPr>
      </w:pPr>
      <w:r w:rsidRPr="000140CB">
        <w:rPr>
          <w:rFonts w:asciiTheme="minorHAnsi" w:hAnsiTheme="minorHAnsi" w:cstheme="minorHAnsi"/>
          <w:bCs/>
          <w:iCs/>
          <w:sz w:val="20"/>
          <w:szCs w:val="20"/>
        </w:rPr>
        <w:t>Bando di gara;</w:t>
      </w:r>
    </w:p>
    <w:p w14:paraId="66730278" w14:textId="7AF24B69" w:rsidR="00F31AC0" w:rsidRPr="000140CB" w:rsidRDefault="00F31AC0" w:rsidP="003A32AE">
      <w:pPr>
        <w:numPr>
          <w:ilvl w:val="2"/>
          <w:numId w:val="12"/>
        </w:numPr>
        <w:ind w:left="284" w:hanging="284"/>
        <w:jc w:val="both"/>
        <w:rPr>
          <w:rFonts w:asciiTheme="minorHAnsi" w:hAnsiTheme="minorHAnsi" w:cstheme="minorHAnsi"/>
          <w:bCs/>
          <w:iCs/>
          <w:sz w:val="20"/>
          <w:szCs w:val="20"/>
        </w:rPr>
      </w:pPr>
      <w:r w:rsidRPr="000140CB">
        <w:rPr>
          <w:rFonts w:asciiTheme="minorHAnsi" w:hAnsiTheme="minorHAnsi" w:cstheme="minorHAnsi"/>
          <w:bCs/>
          <w:iCs/>
          <w:sz w:val="20"/>
          <w:szCs w:val="20"/>
        </w:rPr>
        <w:t>Disciplinare di gara</w:t>
      </w:r>
      <w:r w:rsidR="00CB3914" w:rsidRPr="000140CB">
        <w:rPr>
          <w:rFonts w:asciiTheme="minorHAnsi" w:hAnsiTheme="minorHAnsi" w:cstheme="minorHAnsi"/>
          <w:bCs/>
          <w:iCs/>
          <w:sz w:val="20"/>
          <w:szCs w:val="20"/>
        </w:rPr>
        <w:t xml:space="preserve"> e relativi allegati</w:t>
      </w:r>
      <w:r w:rsidRPr="000140CB">
        <w:rPr>
          <w:rFonts w:asciiTheme="minorHAnsi" w:hAnsiTheme="minorHAnsi" w:cstheme="minorHAnsi"/>
          <w:bCs/>
          <w:iCs/>
          <w:sz w:val="20"/>
          <w:szCs w:val="20"/>
        </w:rPr>
        <w:t xml:space="preserve">; </w:t>
      </w:r>
    </w:p>
    <w:p w14:paraId="629FC32B" w14:textId="523015D6" w:rsidR="00F31AC0" w:rsidRPr="000140CB" w:rsidRDefault="00F31AC0" w:rsidP="003A32AE">
      <w:pPr>
        <w:numPr>
          <w:ilvl w:val="2"/>
          <w:numId w:val="12"/>
        </w:numPr>
        <w:ind w:left="284" w:hanging="284"/>
        <w:jc w:val="both"/>
        <w:rPr>
          <w:rFonts w:asciiTheme="minorHAnsi" w:hAnsiTheme="minorHAnsi" w:cstheme="minorHAnsi"/>
          <w:color w:val="212121"/>
          <w:sz w:val="20"/>
          <w:szCs w:val="20"/>
        </w:rPr>
      </w:pPr>
      <w:r w:rsidRPr="000140CB">
        <w:rPr>
          <w:rFonts w:asciiTheme="minorHAnsi" w:hAnsiTheme="minorHAnsi" w:cstheme="minorHAnsi"/>
          <w:bCs/>
          <w:iCs/>
          <w:sz w:val="20"/>
          <w:szCs w:val="20"/>
        </w:rPr>
        <w:t xml:space="preserve">Capitolato </w:t>
      </w:r>
      <w:r w:rsidR="0051340E" w:rsidRPr="000140CB">
        <w:rPr>
          <w:rFonts w:asciiTheme="minorHAnsi" w:hAnsiTheme="minorHAnsi" w:cstheme="minorHAnsi"/>
          <w:bCs/>
          <w:iCs/>
          <w:sz w:val="20"/>
          <w:szCs w:val="20"/>
        </w:rPr>
        <w:t>Tecnico e relativi allegati;</w:t>
      </w:r>
      <w:r w:rsidRPr="000140CB">
        <w:rPr>
          <w:rFonts w:asciiTheme="minorHAnsi" w:hAnsiTheme="minorHAnsi" w:cstheme="minorHAnsi"/>
          <w:bCs/>
          <w:iCs/>
          <w:sz w:val="20"/>
          <w:szCs w:val="20"/>
        </w:rPr>
        <w:t xml:space="preserve"> </w:t>
      </w:r>
    </w:p>
    <w:p w14:paraId="4F8E59F2" w14:textId="77777777" w:rsidR="00F31AC0" w:rsidRPr="000140CB" w:rsidRDefault="00F31AC0" w:rsidP="003A32AE">
      <w:pPr>
        <w:numPr>
          <w:ilvl w:val="2"/>
          <w:numId w:val="12"/>
        </w:numPr>
        <w:ind w:left="284" w:hanging="284"/>
        <w:jc w:val="both"/>
        <w:rPr>
          <w:rFonts w:asciiTheme="minorHAnsi" w:hAnsiTheme="minorHAnsi" w:cstheme="minorHAnsi"/>
          <w:sz w:val="20"/>
          <w:szCs w:val="20"/>
          <w:lang w:eastAsia="en-US"/>
        </w:rPr>
      </w:pPr>
      <w:r w:rsidRPr="000140CB">
        <w:rPr>
          <w:rFonts w:asciiTheme="minorHAnsi" w:hAnsiTheme="minorHAnsi" w:cstheme="minorHAnsi"/>
          <w:bCs/>
          <w:iCs/>
          <w:sz w:val="20"/>
          <w:szCs w:val="20"/>
        </w:rPr>
        <w:t>Istruzioni</w:t>
      </w:r>
      <w:r w:rsidRPr="000140CB">
        <w:rPr>
          <w:rFonts w:asciiTheme="minorHAnsi" w:eastAsia="Calibri" w:hAnsiTheme="minorHAnsi" w:cstheme="minorHAnsi"/>
          <w:bCs/>
          <w:iCs/>
          <w:color w:val="000000"/>
          <w:sz w:val="20"/>
          <w:szCs w:val="20"/>
        </w:rPr>
        <w:t xml:space="preserve"> operative per accedere al Sistema e regole tecniche per l’utilizzo della stessa, accessibili all’URI </w:t>
      </w:r>
      <w:hyperlink r:id="rId11" w:history="1">
        <w:r w:rsidRPr="000140CB">
          <w:rPr>
            <w:rStyle w:val="Hyperlink"/>
            <w:rFonts w:asciiTheme="minorHAnsi" w:eastAsia="Calibri" w:hAnsiTheme="minorHAnsi" w:cstheme="minorHAnsi"/>
            <w:bCs/>
            <w:iCs/>
            <w:sz w:val="20"/>
            <w:szCs w:val="20"/>
          </w:rPr>
          <w:t>https://wiki.acquistinretepa.it/index.php/Partecipazione_ad_una_gara_di_altre_P.A.</w:t>
        </w:r>
      </w:hyperlink>
      <w:r w:rsidRPr="000140CB">
        <w:rPr>
          <w:rStyle w:val="Hyperlink"/>
          <w:rFonts w:asciiTheme="minorHAnsi" w:eastAsia="Calibri" w:hAnsiTheme="minorHAnsi" w:cstheme="minorHAnsi"/>
          <w:bCs/>
          <w:iCs/>
          <w:sz w:val="20"/>
          <w:szCs w:val="20"/>
        </w:rPr>
        <w:t>;</w:t>
      </w:r>
    </w:p>
    <w:p w14:paraId="231D7D9F" w14:textId="43291DE3" w:rsidR="00F31AC0" w:rsidRPr="000140CB" w:rsidRDefault="00F31AC0" w:rsidP="003A32AE">
      <w:pPr>
        <w:numPr>
          <w:ilvl w:val="2"/>
          <w:numId w:val="12"/>
        </w:numPr>
        <w:ind w:left="284" w:hanging="284"/>
        <w:jc w:val="both"/>
        <w:rPr>
          <w:rFonts w:asciiTheme="minorHAnsi" w:hAnsiTheme="minorHAnsi" w:cstheme="minorHAnsi"/>
          <w:sz w:val="20"/>
          <w:szCs w:val="20"/>
          <w:lang w:eastAsia="en-US"/>
        </w:rPr>
      </w:pPr>
      <w:r w:rsidRPr="000140CB">
        <w:rPr>
          <w:rFonts w:asciiTheme="minorHAnsi" w:eastAsia="Calibri" w:hAnsiTheme="minorHAnsi" w:cstheme="minorHAnsi"/>
          <w:bCs/>
          <w:iCs/>
          <w:color w:val="000000"/>
          <w:sz w:val="20"/>
          <w:szCs w:val="20"/>
        </w:rPr>
        <w:t>Regole del sistema di e-procurement della Pubblica Amministrazione</w:t>
      </w:r>
      <w:r w:rsidRPr="000140CB">
        <w:rPr>
          <w:rFonts w:asciiTheme="minorHAnsi" w:hAnsiTheme="minorHAnsi" w:cstheme="minorHAnsi"/>
          <w:sz w:val="20"/>
          <w:szCs w:val="20"/>
          <w:lang w:eastAsia="en-US"/>
        </w:rPr>
        <w:t xml:space="preserve"> (“</w:t>
      </w:r>
      <w:r w:rsidR="00945D4B" w:rsidRPr="00945D4B">
        <w:rPr>
          <w:rFonts w:asciiTheme="minorHAnsi" w:hAnsiTheme="minorHAnsi" w:cstheme="minorHAnsi"/>
          <w:sz w:val="20"/>
          <w:szCs w:val="20"/>
          <w:lang w:eastAsia="en-US"/>
        </w:rPr>
        <w:t>Regole nuovo codice Sistema eProcurement DLgs36 10</w:t>
      </w:r>
      <w:r w:rsidR="00945D4B">
        <w:rPr>
          <w:rFonts w:asciiTheme="minorHAnsi" w:hAnsiTheme="minorHAnsi" w:cstheme="minorHAnsi"/>
          <w:sz w:val="20"/>
          <w:szCs w:val="20"/>
          <w:lang w:eastAsia="en-US"/>
        </w:rPr>
        <w:t>.pdf”</w:t>
      </w:r>
      <w:r w:rsidRPr="000140CB">
        <w:rPr>
          <w:rFonts w:asciiTheme="minorHAnsi" w:hAnsiTheme="minorHAnsi" w:cstheme="minorHAnsi"/>
          <w:sz w:val="20"/>
          <w:szCs w:val="20"/>
          <w:lang w:eastAsia="en-US"/>
        </w:rPr>
        <w:t>);</w:t>
      </w:r>
    </w:p>
    <w:p w14:paraId="3D68F509" w14:textId="77777777" w:rsidR="00F31AC0" w:rsidRPr="000140CB" w:rsidRDefault="00F31AC0" w:rsidP="003A32AE">
      <w:pPr>
        <w:numPr>
          <w:ilvl w:val="2"/>
          <w:numId w:val="12"/>
        </w:numPr>
        <w:ind w:left="284" w:hanging="284"/>
        <w:jc w:val="both"/>
        <w:rPr>
          <w:rFonts w:asciiTheme="minorHAnsi" w:hAnsiTheme="minorHAnsi" w:cstheme="minorHAnsi"/>
          <w:sz w:val="20"/>
          <w:szCs w:val="20"/>
          <w:lang w:eastAsia="en-US"/>
        </w:rPr>
      </w:pPr>
      <w:r w:rsidRPr="000140CB">
        <w:rPr>
          <w:rFonts w:asciiTheme="minorHAnsi" w:hAnsiTheme="minorHAnsi" w:cstheme="minorHAnsi"/>
          <w:color w:val="000000"/>
          <w:sz w:val="20"/>
          <w:szCs w:val="20"/>
        </w:rPr>
        <w:t>Patto di integrità di cui all’art. 1, comma 17, L. 6 novembre 2012, n. 190 (Circolare CNR n° 19/2018);</w:t>
      </w:r>
    </w:p>
    <w:p w14:paraId="06B3AEC6" w14:textId="27C292B5" w:rsidR="00F31AC0" w:rsidRPr="000140CB" w:rsidRDefault="00F31AC0" w:rsidP="00945D4B">
      <w:pPr>
        <w:numPr>
          <w:ilvl w:val="2"/>
          <w:numId w:val="12"/>
        </w:numPr>
        <w:spacing w:after="60"/>
        <w:ind w:left="284" w:hanging="284"/>
        <w:jc w:val="both"/>
        <w:rPr>
          <w:rFonts w:asciiTheme="minorHAnsi" w:hAnsiTheme="minorHAnsi" w:cstheme="minorHAnsi"/>
          <w:sz w:val="20"/>
          <w:szCs w:val="20"/>
          <w:lang w:eastAsia="en-US"/>
        </w:rPr>
      </w:pPr>
      <w:r w:rsidRPr="000140CB">
        <w:rPr>
          <w:rFonts w:asciiTheme="minorHAnsi" w:hAnsiTheme="minorHAnsi" w:cstheme="minorHAnsi"/>
          <w:bCs/>
          <w:iCs/>
          <w:sz w:val="20"/>
          <w:szCs w:val="20"/>
        </w:rPr>
        <w:t>Codice di comportamento dei dipendenti</w:t>
      </w:r>
      <w:r w:rsidRPr="000140CB">
        <w:rPr>
          <w:rFonts w:asciiTheme="minorHAnsi" w:hAnsiTheme="minorHAnsi" w:cstheme="minorHAnsi"/>
          <w:sz w:val="20"/>
          <w:szCs w:val="20"/>
          <w:lang w:eastAsia="en-US"/>
        </w:rPr>
        <w:t xml:space="preserve"> del CNR;</w:t>
      </w:r>
    </w:p>
    <w:p w14:paraId="5D890D75" w14:textId="77777777" w:rsidR="003A32AE" w:rsidRPr="000140CB" w:rsidRDefault="0051340E" w:rsidP="00BA1E41">
      <w:pPr>
        <w:pStyle w:val="Heading1"/>
        <w:numPr>
          <w:ilvl w:val="0"/>
          <w:numId w:val="0"/>
        </w:numPr>
        <w:rPr>
          <w:rFonts w:asciiTheme="minorHAnsi" w:hAnsiTheme="minorHAnsi" w:cstheme="minorHAnsi"/>
          <w:b w:val="0"/>
          <w:bCs w:val="0"/>
        </w:rPr>
      </w:pPr>
      <w:bookmarkStart w:id="0" w:name="_Ref498597801"/>
      <w:bookmarkStart w:id="1" w:name="_Toc137213035"/>
      <w:r w:rsidRPr="000140CB">
        <w:rPr>
          <w:rFonts w:asciiTheme="minorHAnsi" w:hAnsiTheme="minorHAnsi" w:cstheme="minorHAnsi"/>
        </w:rPr>
        <w:t xml:space="preserve">CONSIDERATO </w:t>
      </w:r>
      <w:r w:rsidRPr="000140CB">
        <w:rPr>
          <w:rFonts w:asciiTheme="minorHAnsi" w:hAnsiTheme="minorHAnsi" w:cstheme="minorHAnsi"/>
          <w:b w:val="0"/>
          <w:bCs w:val="0"/>
        </w:rPr>
        <w:t>che</w:t>
      </w:r>
      <w:r w:rsidR="00BF5E2A" w:rsidRPr="000140CB">
        <w:rPr>
          <w:rFonts w:asciiTheme="minorHAnsi" w:hAnsiTheme="minorHAnsi" w:cstheme="minorHAnsi"/>
          <w:b w:val="0"/>
          <w:bCs w:val="0"/>
        </w:rPr>
        <w:t>,</w:t>
      </w:r>
      <w:r w:rsidR="00BF5E2A" w:rsidRPr="000140CB">
        <w:rPr>
          <w:rFonts w:asciiTheme="minorHAnsi" w:hAnsiTheme="minorHAnsi" w:cstheme="minorHAnsi"/>
        </w:rPr>
        <w:t xml:space="preserve"> </w:t>
      </w:r>
      <w:r w:rsidR="00F31AC0" w:rsidRPr="000140CB">
        <w:rPr>
          <w:rFonts w:asciiTheme="minorHAnsi" w:hAnsiTheme="minorHAnsi" w:cstheme="minorHAnsi"/>
          <w:b w:val="0"/>
          <w:bCs w:val="0"/>
        </w:rPr>
        <w:t xml:space="preserve">come </w:t>
      </w:r>
      <w:r w:rsidRPr="000140CB">
        <w:rPr>
          <w:rFonts w:asciiTheme="minorHAnsi" w:hAnsiTheme="minorHAnsi" w:cstheme="minorHAnsi"/>
          <w:b w:val="0"/>
          <w:bCs w:val="0"/>
        </w:rPr>
        <w:t>emerge</w:t>
      </w:r>
      <w:r w:rsidR="00F31AC0" w:rsidRPr="000140CB">
        <w:rPr>
          <w:rFonts w:asciiTheme="minorHAnsi" w:hAnsiTheme="minorHAnsi" w:cstheme="minorHAnsi"/>
          <w:b w:val="0"/>
          <w:bCs w:val="0"/>
        </w:rPr>
        <w:t xml:space="preserve"> dagli atti di gara</w:t>
      </w:r>
      <w:bookmarkEnd w:id="0"/>
      <w:bookmarkEnd w:id="1"/>
      <w:r w:rsidR="003A32AE" w:rsidRPr="000140CB">
        <w:rPr>
          <w:rFonts w:asciiTheme="minorHAnsi" w:hAnsiTheme="minorHAnsi" w:cstheme="minorHAnsi"/>
          <w:b w:val="0"/>
          <w:bCs w:val="0"/>
        </w:rPr>
        <w:t>:</w:t>
      </w:r>
    </w:p>
    <w:p w14:paraId="5F4E422B" w14:textId="77777777" w:rsidR="003A32AE" w:rsidRPr="000140CB" w:rsidRDefault="003A32AE" w:rsidP="00BA1E41">
      <w:pPr>
        <w:pStyle w:val="Heading1"/>
        <w:numPr>
          <w:ilvl w:val="0"/>
          <w:numId w:val="23"/>
        </w:numPr>
        <w:spacing w:after="60"/>
        <w:ind w:left="284" w:hanging="284"/>
        <w:rPr>
          <w:rFonts w:asciiTheme="minorHAnsi" w:hAnsiTheme="minorHAnsi" w:cstheme="minorHAnsi"/>
          <w:b w:val="0"/>
          <w:bCs w:val="0"/>
        </w:rPr>
      </w:pPr>
      <w:r w:rsidRPr="000140CB">
        <w:rPr>
          <w:rFonts w:asciiTheme="minorHAnsi" w:hAnsiTheme="minorHAnsi" w:cstheme="minorHAnsi"/>
          <w:b w:val="0"/>
          <w:bCs w:val="0"/>
        </w:rPr>
        <w:t>i</w:t>
      </w:r>
      <w:r w:rsidR="0051340E" w:rsidRPr="000140CB">
        <w:rPr>
          <w:rFonts w:asciiTheme="minorHAnsi" w:hAnsiTheme="minorHAnsi" w:cstheme="minorHAnsi"/>
          <w:b w:val="0"/>
          <w:bCs w:val="0"/>
        </w:rPr>
        <w:t>l v</w:t>
      </w:r>
      <w:r w:rsidR="00F31AC0" w:rsidRPr="000140CB">
        <w:rPr>
          <w:rFonts w:asciiTheme="minorHAnsi" w:hAnsiTheme="minorHAnsi" w:cstheme="minorHAnsi"/>
          <w:b w:val="0"/>
          <w:bCs w:val="0"/>
        </w:rPr>
        <w:t>alore complessivo dell’appalto, ai sensi dell’art.</w:t>
      </w:r>
      <w:r w:rsidR="0051340E" w:rsidRPr="000140CB">
        <w:rPr>
          <w:rFonts w:asciiTheme="minorHAnsi" w:hAnsiTheme="minorHAnsi" w:cstheme="minorHAnsi"/>
          <w:b w:val="0"/>
          <w:bCs w:val="0"/>
        </w:rPr>
        <w:t xml:space="preserve"> </w:t>
      </w:r>
      <w:r w:rsidR="00BF5E2A" w:rsidRPr="000140CB">
        <w:rPr>
          <w:rFonts w:asciiTheme="minorHAnsi" w:hAnsiTheme="minorHAnsi" w:cstheme="minorHAnsi"/>
          <w:b w:val="0"/>
          <w:bCs w:val="0"/>
        </w:rPr>
        <w:t>14</w:t>
      </w:r>
      <w:r w:rsidR="00F31AC0" w:rsidRPr="000140CB">
        <w:rPr>
          <w:rFonts w:asciiTheme="minorHAnsi" w:hAnsiTheme="minorHAnsi" w:cstheme="minorHAnsi"/>
          <w:b w:val="0"/>
          <w:bCs w:val="0"/>
        </w:rPr>
        <w:t>, c</w:t>
      </w:r>
      <w:r w:rsidR="0051340E" w:rsidRPr="000140CB">
        <w:rPr>
          <w:rFonts w:asciiTheme="minorHAnsi" w:hAnsiTheme="minorHAnsi" w:cstheme="minorHAnsi"/>
          <w:b w:val="0"/>
          <w:bCs w:val="0"/>
        </w:rPr>
        <w:t xml:space="preserve">omma </w:t>
      </w:r>
      <w:r w:rsidR="00F31AC0" w:rsidRPr="000140CB">
        <w:rPr>
          <w:rFonts w:asciiTheme="minorHAnsi" w:hAnsiTheme="minorHAnsi" w:cstheme="minorHAnsi"/>
          <w:b w:val="0"/>
          <w:bCs w:val="0"/>
        </w:rPr>
        <w:t>4</w:t>
      </w:r>
      <w:r w:rsidR="0051340E" w:rsidRPr="000140CB">
        <w:rPr>
          <w:rFonts w:asciiTheme="minorHAnsi" w:hAnsiTheme="minorHAnsi" w:cstheme="minorHAnsi"/>
          <w:b w:val="0"/>
          <w:bCs w:val="0"/>
        </w:rPr>
        <w:t>,</w:t>
      </w:r>
      <w:r w:rsidR="00F31AC0" w:rsidRPr="000140CB">
        <w:rPr>
          <w:rFonts w:asciiTheme="minorHAnsi" w:hAnsiTheme="minorHAnsi" w:cstheme="minorHAnsi"/>
          <w:b w:val="0"/>
          <w:bCs w:val="0"/>
        </w:rPr>
        <w:t xml:space="preserve"> del D.</w:t>
      </w:r>
      <w:r w:rsidR="0051340E" w:rsidRPr="000140CB">
        <w:rPr>
          <w:rFonts w:asciiTheme="minorHAnsi" w:hAnsiTheme="minorHAnsi" w:cstheme="minorHAnsi"/>
          <w:b w:val="0"/>
          <w:bCs w:val="0"/>
        </w:rPr>
        <w:t>l</w:t>
      </w:r>
      <w:r w:rsidR="00F31AC0" w:rsidRPr="000140CB">
        <w:rPr>
          <w:rFonts w:asciiTheme="minorHAnsi" w:hAnsiTheme="minorHAnsi" w:cstheme="minorHAnsi"/>
          <w:b w:val="0"/>
          <w:bCs w:val="0"/>
        </w:rPr>
        <w:t xml:space="preserve">gs. </w:t>
      </w:r>
      <w:r w:rsidR="00BF5E2A" w:rsidRPr="000140CB">
        <w:rPr>
          <w:rFonts w:asciiTheme="minorHAnsi" w:hAnsiTheme="minorHAnsi" w:cstheme="minorHAnsi"/>
          <w:b w:val="0"/>
          <w:bCs w:val="0"/>
        </w:rPr>
        <w:t>36</w:t>
      </w:r>
      <w:r w:rsidR="00F31AC0" w:rsidRPr="000140CB">
        <w:rPr>
          <w:rFonts w:asciiTheme="minorHAnsi" w:hAnsiTheme="minorHAnsi" w:cstheme="minorHAnsi"/>
          <w:b w:val="0"/>
          <w:bCs w:val="0"/>
        </w:rPr>
        <w:t>/2</w:t>
      </w:r>
      <w:r w:rsidR="00BF5E2A" w:rsidRPr="000140CB">
        <w:rPr>
          <w:rFonts w:asciiTheme="minorHAnsi" w:hAnsiTheme="minorHAnsi" w:cstheme="minorHAnsi"/>
          <w:b w:val="0"/>
          <w:bCs w:val="0"/>
        </w:rPr>
        <w:t>023</w:t>
      </w:r>
      <w:r w:rsidR="00F31AC0" w:rsidRPr="000140CB">
        <w:rPr>
          <w:rFonts w:asciiTheme="minorHAnsi" w:hAnsiTheme="minorHAnsi" w:cstheme="minorHAnsi"/>
          <w:b w:val="0"/>
          <w:bCs w:val="0"/>
        </w:rPr>
        <w:t xml:space="preserve">, comprese eventuali opzioni, </w:t>
      </w:r>
      <w:r w:rsidR="00BF5E2A" w:rsidRPr="000140CB">
        <w:rPr>
          <w:rFonts w:asciiTheme="minorHAnsi" w:hAnsiTheme="minorHAnsi" w:cstheme="minorHAnsi"/>
          <w:b w:val="0"/>
          <w:bCs w:val="0"/>
        </w:rPr>
        <w:t xml:space="preserve">è </w:t>
      </w:r>
      <w:r w:rsidR="00F31AC0" w:rsidRPr="000140CB">
        <w:rPr>
          <w:rFonts w:asciiTheme="minorHAnsi" w:hAnsiTheme="minorHAnsi" w:cstheme="minorHAnsi"/>
          <w:b w:val="0"/>
          <w:bCs w:val="0"/>
        </w:rPr>
        <w:t xml:space="preserve">pari a € </w:t>
      </w:r>
      <w:r w:rsidR="00F31AC0" w:rsidRPr="000140CB">
        <w:rPr>
          <w:rFonts w:asciiTheme="minorHAnsi" w:hAnsiTheme="minorHAnsi" w:cstheme="minorHAnsi"/>
          <w:b w:val="0"/>
          <w:bCs w:val="0"/>
          <w:highlight w:val="yellow"/>
        </w:rPr>
        <w:t>_____________</w:t>
      </w:r>
      <w:r w:rsidR="00F31AC0" w:rsidRPr="000140CB">
        <w:rPr>
          <w:rFonts w:asciiTheme="minorHAnsi" w:hAnsiTheme="minorHAnsi" w:cstheme="minorHAnsi"/>
          <w:b w:val="0"/>
          <w:bCs w:val="0"/>
        </w:rPr>
        <w:t xml:space="preserve"> oltre IVA ed altri oneri fiscali; </w:t>
      </w:r>
    </w:p>
    <w:p w14:paraId="0E790F71" w14:textId="7DA07158" w:rsidR="003A32AE" w:rsidRPr="000140CB" w:rsidRDefault="00F31AC0" w:rsidP="00BA1E41">
      <w:pPr>
        <w:pStyle w:val="Heading1"/>
        <w:numPr>
          <w:ilvl w:val="0"/>
          <w:numId w:val="23"/>
        </w:numPr>
        <w:spacing w:after="60"/>
        <w:ind w:left="284" w:hanging="284"/>
        <w:rPr>
          <w:rFonts w:asciiTheme="minorHAnsi" w:hAnsiTheme="minorHAnsi" w:cstheme="minorHAnsi"/>
          <w:b w:val="0"/>
          <w:bCs w:val="0"/>
        </w:rPr>
      </w:pPr>
      <w:r w:rsidRPr="000140CB">
        <w:rPr>
          <w:rFonts w:asciiTheme="minorHAnsi" w:hAnsiTheme="minorHAnsi" w:cstheme="minorHAnsi"/>
          <w:b w:val="0"/>
          <w:bCs w:val="0"/>
          <w:color w:val="212121"/>
        </w:rPr>
        <w:t>l’importo totale degli oneri per la sicurezza da interferenze è pari a €</w:t>
      </w:r>
      <w:r w:rsidRPr="000140CB">
        <w:rPr>
          <w:rStyle w:val="apple-converted-space"/>
          <w:rFonts w:asciiTheme="minorHAnsi" w:hAnsiTheme="minorHAnsi" w:cstheme="minorHAnsi"/>
          <w:b w:val="0"/>
          <w:bCs w:val="0"/>
          <w:color w:val="212121"/>
        </w:rPr>
        <w:t> </w:t>
      </w:r>
      <w:r w:rsidRPr="000140CB">
        <w:rPr>
          <w:rFonts w:asciiTheme="minorHAnsi" w:hAnsiTheme="minorHAnsi" w:cstheme="minorHAnsi"/>
          <w:b w:val="0"/>
          <w:bCs w:val="0"/>
          <w:i/>
          <w:iCs/>
          <w:color w:val="212121"/>
        </w:rPr>
        <w:t>[</w:t>
      </w:r>
      <w:r w:rsidRPr="000140CB">
        <w:rPr>
          <w:rFonts w:asciiTheme="minorHAnsi" w:hAnsiTheme="minorHAnsi" w:cstheme="minorHAnsi"/>
          <w:b w:val="0"/>
          <w:bCs w:val="0"/>
          <w:i/>
          <w:iCs/>
          <w:color w:val="212121"/>
          <w:shd w:val="clear" w:color="auto" w:fill="FFFF00"/>
        </w:rPr>
        <w:t>completare</w:t>
      </w:r>
      <w:r w:rsidRPr="000140CB">
        <w:rPr>
          <w:rFonts w:asciiTheme="minorHAnsi" w:hAnsiTheme="minorHAnsi" w:cstheme="minorHAnsi"/>
          <w:b w:val="0"/>
          <w:bCs w:val="0"/>
          <w:i/>
          <w:iCs/>
          <w:color w:val="212121"/>
        </w:rPr>
        <w:t>]</w:t>
      </w:r>
      <w:r w:rsidRPr="000140CB">
        <w:rPr>
          <w:rStyle w:val="apple-converted-space"/>
          <w:rFonts w:asciiTheme="minorHAnsi" w:hAnsiTheme="minorHAnsi" w:cstheme="minorHAnsi"/>
          <w:b w:val="0"/>
          <w:bCs w:val="0"/>
          <w:color w:val="212121"/>
        </w:rPr>
        <w:t> </w:t>
      </w:r>
      <w:r w:rsidR="003A32AE" w:rsidRPr="000140CB">
        <w:rPr>
          <w:rStyle w:val="apple-converted-space"/>
          <w:rFonts w:asciiTheme="minorHAnsi" w:hAnsiTheme="minorHAnsi" w:cstheme="minorHAnsi"/>
          <w:b w:val="0"/>
          <w:bCs w:val="0"/>
          <w:color w:val="212121"/>
        </w:rPr>
        <w:t xml:space="preserve">oltre </w:t>
      </w:r>
      <w:r w:rsidRPr="000140CB">
        <w:rPr>
          <w:rFonts w:asciiTheme="minorHAnsi" w:hAnsiTheme="minorHAnsi" w:cstheme="minorHAnsi"/>
          <w:b w:val="0"/>
          <w:bCs w:val="0"/>
          <w:color w:val="212121"/>
        </w:rPr>
        <w:t>I</w:t>
      </w:r>
      <w:r w:rsidR="003A32AE" w:rsidRPr="000140CB">
        <w:rPr>
          <w:rFonts w:asciiTheme="minorHAnsi" w:hAnsiTheme="minorHAnsi" w:cstheme="minorHAnsi"/>
          <w:b w:val="0"/>
          <w:bCs w:val="0"/>
          <w:color w:val="212121"/>
        </w:rPr>
        <w:t>VA</w:t>
      </w:r>
      <w:r w:rsidRPr="000140CB">
        <w:rPr>
          <w:rFonts w:asciiTheme="minorHAnsi" w:hAnsiTheme="minorHAnsi" w:cstheme="minorHAnsi"/>
          <w:b w:val="0"/>
          <w:bCs w:val="0"/>
          <w:color w:val="212121"/>
        </w:rPr>
        <w:t xml:space="preserve"> e/o altre imposte e contributi di legge</w:t>
      </w:r>
      <w:r w:rsidRPr="000140CB">
        <w:rPr>
          <w:rStyle w:val="apple-converted-space"/>
          <w:rFonts w:asciiTheme="minorHAnsi" w:hAnsiTheme="minorHAnsi" w:cstheme="minorHAnsi"/>
          <w:b w:val="0"/>
          <w:bCs w:val="0"/>
          <w:i/>
          <w:iCs/>
          <w:color w:val="212121"/>
        </w:rPr>
        <w:t> </w:t>
      </w:r>
      <w:r w:rsidRPr="000140CB">
        <w:rPr>
          <w:rFonts w:asciiTheme="minorHAnsi" w:hAnsiTheme="minorHAnsi" w:cstheme="minorHAnsi"/>
          <w:b w:val="0"/>
          <w:bCs w:val="0"/>
          <w:i/>
          <w:iCs/>
          <w:color w:val="212121"/>
        </w:rPr>
        <w:t>[indicare valore pari a € 0,00 in caso di assenza di rischi]</w:t>
      </w:r>
      <w:r w:rsidRPr="000140CB">
        <w:rPr>
          <w:rStyle w:val="apple-converted-space"/>
          <w:rFonts w:asciiTheme="minorHAnsi" w:hAnsiTheme="minorHAnsi" w:cstheme="minorHAnsi"/>
          <w:b w:val="0"/>
          <w:bCs w:val="0"/>
          <w:color w:val="212121"/>
        </w:rPr>
        <w:t> </w:t>
      </w:r>
      <w:r w:rsidRPr="000140CB">
        <w:rPr>
          <w:rFonts w:asciiTheme="minorHAnsi" w:hAnsiTheme="minorHAnsi" w:cstheme="minorHAnsi"/>
          <w:b w:val="0"/>
          <w:bCs w:val="0"/>
          <w:color w:val="212121"/>
        </w:rPr>
        <w:t>e non è soggetto a ribasso</w:t>
      </w:r>
      <w:r w:rsidR="00BF5E2A" w:rsidRPr="000140CB">
        <w:rPr>
          <w:rFonts w:asciiTheme="minorHAnsi" w:hAnsiTheme="minorHAnsi" w:cstheme="minorHAnsi"/>
          <w:b w:val="0"/>
          <w:bCs w:val="0"/>
          <w:color w:val="212121"/>
        </w:rPr>
        <w:t>;</w:t>
      </w:r>
    </w:p>
    <w:p w14:paraId="52425FDD" w14:textId="18D6346B" w:rsidR="003A32AE" w:rsidRPr="000140CB" w:rsidRDefault="00BF5E2A" w:rsidP="00BA1E41">
      <w:pPr>
        <w:pStyle w:val="Heading1"/>
        <w:numPr>
          <w:ilvl w:val="0"/>
          <w:numId w:val="23"/>
        </w:numPr>
        <w:spacing w:after="60"/>
        <w:ind w:left="284" w:hanging="284"/>
        <w:rPr>
          <w:rFonts w:asciiTheme="minorHAnsi" w:hAnsiTheme="minorHAnsi" w:cstheme="minorHAnsi"/>
          <w:b w:val="0"/>
          <w:bCs w:val="0"/>
        </w:rPr>
      </w:pPr>
      <w:r w:rsidRPr="000140CB">
        <w:rPr>
          <w:rFonts w:asciiTheme="minorHAnsi" w:hAnsiTheme="minorHAnsi" w:cstheme="minorHAnsi"/>
          <w:b w:val="0"/>
          <w:bCs w:val="0"/>
          <w:color w:val="212121"/>
        </w:rPr>
        <w:t>l’importo totale dei costi della manodopera è pari a €</w:t>
      </w:r>
      <w:r w:rsidRPr="000140CB">
        <w:rPr>
          <w:rStyle w:val="apple-converted-space"/>
          <w:rFonts w:asciiTheme="minorHAnsi" w:hAnsiTheme="minorHAnsi" w:cstheme="minorHAnsi"/>
          <w:b w:val="0"/>
          <w:bCs w:val="0"/>
          <w:color w:val="212121"/>
        </w:rPr>
        <w:t> </w:t>
      </w:r>
      <w:r w:rsidRPr="000140CB">
        <w:rPr>
          <w:rFonts w:asciiTheme="minorHAnsi" w:hAnsiTheme="minorHAnsi" w:cstheme="minorHAnsi"/>
          <w:b w:val="0"/>
          <w:bCs w:val="0"/>
          <w:i/>
          <w:iCs/>
          <w:color w:val="212121"/>
        </w:rPr>
        <w:t>[</w:t>
      </w:r>
      <w:r w:rsidRPr="000140CB">
        <w:rPr>
          <w:rFonts w:asciiTheme="minorHAnsi" w:hAnsiTheme="minorHAnsi" w:cstheme="minorHAnsi"/>
          <w:b w:val="0"/>
          <w:bCs w:val="0"/>
          <w:i/>
          <w:iCs/>
          <w:color w:val="212121"/>
          <w:shd w:val="clear" w:color="auto" w:fill="FFFF00"/>
        </w:rPr>
        <w:t>completare</w:t>
      </w:r>
      <w:r w:rsidRPr="000140CB">
        <w:rPr>
          <w:rFonts w:asciiTheme="minorHAnsi" w:hAnsiTheme="minorHAnsi" w:cstheme="minorHAnsi"/>
          <w:b w:val="0"/>
          <w:bCs w:val="0"/>
          <w:i/>
          <w:iCs/>
          <w:color w:val="212121"/>
        </w:rPr>
        <w:t>]</w:t>
      </w:r>
      <w:r w:rsidRPr="000140CB">
        <w:rPr>
          <w:rStyle w:val="apple-converted-space"/>
          <w:rFonts w:asciiTheme="minorHAnsi" w:hAnsiTheme="minorHAnsi" w:cstheme="minorHAnsi"/>
          <w:b w:val="0"/>
          <w:bCs w:val="0"/>
          <w:color w:val="212121"/>
        </w:rPr>
        <w:t> </w:t>
      </w:r>
      <w:r w:rsidR="003A32AE" w:rsidRPr="000140CB">
        <w:rPr>
          <w:rFonts w:asciiTheme="minorHAnsi" w:hAnsiTheme="minorHAnsi" w:cstheme="minorHAnsi"/>
          <w:b w:val="0"/>
          <w:bCs w:val="0"/>
          <w:color w:val="212121"/>
        </w:rPr>
        <w:t>oltre IVA</w:t>
      </w:r>
      <w:r w:rsidRPr="000140CB">
        <w:rPr>
          <w:rFonts w:asciiTheme="minorHAnsi" w:hAnsiTheme="minorHAnsi" w:cstheme="minorHAnsi"/>
          <w:b w:val="0"/>
          <w:bCs w:val="0"/>
          <w:color w:val="212121"/>
        </w:rPr>
        <w:t xml:space="preserve"> e/o altre imposte e contributi di legge</w:t>
      </w:r>
      <w:r w:rsidRPr="000140CB">
        <w:rPr>
          <w:rStyle w:val="apple-converted-space"/>
          <w:rFonts w:asciiTheme="minorHAnsi" w:hAnsiTheme="minorHAnsi" w:cstheme="minorHAnsi"/>
          <w:b w:val="0"/>
          <w:bCs w:val="0"/>
          <w:i/>
          <w:iCs/>
          <w:color w:val="212121"/>
        </w:rPr>
        <w:t> </w:t>
      </w:r>
      <w:r w:rsidRPr="000140CB">
        <w:rPr>
          <w:rFonts w:asciiTheme="minorHAnsi" w:hAnsiTheme="minorHAnsi" w:cstheme="minorHAnsi"/>
          <w:b w:val="0"/>
          <w:bCs w:val="0"/>
          <w:i/>
          <w:iCs/>
          <w:color w:val="212121"/>
        </w:rPr>
        <w:t>[indicare valore pari a € 0,00 in caso di servizi di natura intellettuale o forniture senza posa in opera]</w:t>
      </w:r>
      <w:r w:rsidRPr="000140CB">
        <w:rPr>
          <w:rStyle w:val="apple-converted-space"/>
          <w:rFonts w:asciiTheme="minorHAnsi" w:hAnsiTheme="minorHAnsi" w:cstheme="minorHAnsi"/>
          <w:b w:val="0"/>
          <w:bCs w:val="0"/>
          <w:color w:val="212121"/>
        </w:rPr>
        <w:t> </w:t>
      </w:r>
      <w:r w:rsidRPr="000140CB">
        <w:rPr>
          <w:rFonts w:asciiTheme="minorHAnsi" w:hAnsiTheme="minorHAnsi" w:cstheme="minorHAnsi"/>
          <w:b w:val="0"/>
          <w:bCs w:val="0"/>
          <w:color w:val="212121"/>
        </w:rPr>
        <w:t>e non è soggetto a ribasso;</w:t>
      </w:r>
      <w:bookmarkStart w:id="2" w:name="_Toc484688266"/>
      <w:bookmarkStart w:id="3" w:name="_Toc484605397"/>
      <w:bookmarkStart w:id="4" w:name="_Toc484605273"/>
      <w:bookmarkStart w:id="5" w:name="_Toc484526553"/>
      <w:bookmarkStart w:id="6" w:name="_Toc484449058"/>
      <w:bookmarkStart w:id="7" w:name="_Toc484448934"/>
      <w:bookmarkStart w:id="8" w:name="_Toc484448810"/>
      <w:bookmarkStart w:id="9" w:name="_Toc484448687"/>
      <w:bookmarkStart w:id="10" w:name="_Toc484448563"/>
      <w:bookmarkStart w:id="11" w:name="_Toc484448439"/>
      <w:bookmarkStart w:id="12" w:name="_Toc484448315"/>
      <w:bookmarkStart w:id="13" w:name="_Toc484448191"/>
      <w:bookmarkStart w:id="14" w:name="_Toc484448066"/>
      <w:bookmarkStart w:id="15" w:name="_Toc484440407"/>
      <w:bookmarkStart w:id="16" w:name="_Toc484440047"/>
      <w:bookmarkStart w:id="17" w:name="_Toc484439923"/>
      <w:bookmarkStart w:id="18" w:name="_Toc484439800"/>
      <w:bookmarkStart w:id="19" w:name="_Toc484438880"/>
      <w:bookmarkStart w:id="20" w:name="_Toc484438756"/>
      <w:bookmarkStart w:id="21" w:name="_Toc484438632"/>
      <w:bookmarkStart w:id="22" w:name="_Toc484429057"/>
      <w:bookmarkStart w:id="23" w:name="_Toc484428887"/>
      <w:bookmarkStart w:id="24" w:name="_Toc484097715"/>
      <w:bookmarkStart w:id="25" w:name="_Toc484011641"/>
      <w:bookmarkStart w:id="26" w:name="_Toc484011166"/>
      <w:bookmarkStart w:id="27" w:name="_Toc484011044"/>
      <w:bookmarkStart w:id="28" w:name="_Toc484010922"/>
      <w:bookmarkStart w:id="29" w:name="_Toc484010798"/>
      <w:bookmarkStart w:id="30" w:name="_Toc484010676"/>
      <w:bookmarkStart w:id="31" w:name="_Toc483906926"/>
      <w:bookmarkStart w:id="32" w:name="_Toc483571549"/>
      <w:bookmarkStart w:id="33" w:name="_Toc483571428"/>
      <w:bookmarkStart w:id="34" w:name="_Toc483473999"/>
      <w:bookmarkStart w:id="35" w:name="_Toc483401202"/>
      <w:bookmarkStart w:id="36" w:name="_Toc483325723"/>
      <w:bookmarkStart w:id="37" w:name="_Toc483316420"/>
      <w:bookmarkStart w:id="38" w:name="_Toc483316289"/>
      <w:bookmarkStart w:id="39" w:name="_Toc483316086"/>
      <w:bookmarkStart w:id="40" w:name="_Toc483315880"/>
      <w:bookmarkStart w:id="41" w:name="_Toc483302330"/>
      <w:bookmarkStart w:id="42" w:name="_Toc482098999"/>
      <w:bookmarkStart w:id="43" w:name="_Toc482097901"/>
      <w:bookmarkStart w:id="44" w:name="_Toc482097709"/>
      <w:bookmarkStart w:id="45" w:name="_Toc482097620"/>
      <w:bookmarkStart w:id="46" w:name="_Toc482097531"/>
      <w:bookmarkStart w:id="47" w:name="_Toc482025708"/>
      <w:bookmarkStart w:id="48" w:name="_Toc485218257"/>
      <w:bookmarkStart w:id="49" w:name="_Toc48468882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538F43F" w14:textId="7371D5AB" w:rsidR="00F31AC0" w:rsidRPr="000140CB" w:rsidRDefault="00F31AC0" w:rsidP="00BA1E41">
      <w:pPr>
        <w:pStyle w:val="Heading1"/>
        <w:numPr>
          <w:ilvl w:val="0"/>
          <w:numId w:val="23"/>
        </w:numPr>
        <w:spacing w:after="60"/>
        <w:ind w:left="284" w:hanging="284"/>
        <w:rPr>
          <w:rFonts w:asciiTheme="minorHAnsi" w:hAnsiTheme="minorHAnsi" w:cstheme="minorHAnsi"/>
          <w:b w:val="0"/>
          <w:bCs w:val="0"/>
        </w:rPr>
      </w:pPr>
      <w:r w:rsidRPr="000140CB">
        <w:rPr>
          <w:rFonts w:asciiTheme="minorHAnsi" w:hAnsiTheme="minorHAnsi" w:cstheme="minorHAnsi"/>
          <w:b w:val="0"/>
          <w:bCs w:val="0"/>
        </w:rPr>
        <w:t>gli acquisti oggetto del presente appalto risultano inseriti nel Programma biennale di acquisti di beni e servizi 2023-202</w:t>
      </w:r>
      <w:r w:rsidR="006F0183" w:rsidRPr="000140CB">
        <w:rPr>
          <w:rFonts w:asciiTheme="minorHAnsi" w:hAnsiTheme="minorHAnsi" w:cstheme="minorHAnsi"/>
          <w:b w:val="0"/>
          <w:bCs w:val="0"/>
        </w:rPr>
        <w:t>4</w:t>
      </w:r>
      <w:r w:rsidRPr="000140CB">
        <w:rPr>
          <w:rFonts w:asciiTheme="minorHAnsi" w:hAnsiTheme="minorHAnsi" w:cstheme="minorHAnsi"/>
          <w:b w:val="0"/>
          <w:bCs w:val="0"/>
        </w:rPr>
        <w:t xml:space="preserve"> dell’Ente approvato </w:t>
      </w:r>
      <w:r w:rsidRPr="00BA1E41">
        <w:rPr>
          <w:rFonts w:asciiTheme="minorHAnsi" w:hAnsiTheme="minorHAnsi" w:cstheme="minorHAnsi"/>
          <w:b w:val="0"/>
          <w:bCs w:val="0"/>
        </w:rPr>
        <w:t>con Delibera del CDA Nr</w:t>
      </w:r>
      <w:r w:rsidR="00992675" w:rsidRPr="00BA1E41">
        <w:rPr>
          <w:rFonts w:asciiTheme="minorHAnsi" w:hAnsiTheme="minorHAnsi" w:cstheme="minorHAnsi"/>
          <w:b w:val="0"/>
          <w:bCs w:val="0"/>
        </w:rPr>
        <w:t>.</w:t>
      </w:r>
      <w:r w:rsidRPr="00BA1E41">
        <w:rPr>
          <w:rFonts w:asciiTheme="minorHAnsi" w:hAnsiTheme="minorHAnsi" w:cstheme="minorHAnsi"/>
          <w:b w:val="0"/>
          <w:bCs w:val="0"/>
        </w:rPr>
        <w:t xml:space="preserve"> </w:t>
      </w:r>
      <w:r w:rsidRPr="000140CB">
        <w:rPr>
          <w:rFonts w:asciiTheme="minorHAnsi" w:hAnsiTheme="minorHAnsi" w:cstheme="minorHAnsi"/>
          <w:b w:val="0"/>
          <w:bCs w:val="0"/>
          <w:i/>
          <w:iCs/>
          <w:color w:val="212121"/>
        </w:rPr>
        <w:t>[</w:t>
      </w:r>
      <w:r w:rsidRPr="000140CB">
        <w:rPr>
          <w:rFonts w:asciiTheme="minorHAnsi" w:hAnsiTheme="minorHAnsi" w:cstheme="minorHAnsi"/>
          <w:b w:val="0"/>
          <w:bCs w:val="0"/>
          <w:i/>
          <w:iCs/>
          <w:color w:val="212121"/>
          <w:shd w:val="clear" w:color="auto" w:fill="FFFF00"/>
        </w:rPr>
        <w:t>completare</w:t>
      </w:r>
      <w:r w:rsidRPr="000140CB">
        <w:rPr>
          <w:rFonts w:asciiTheme="minorHAnsi" w:hAnsiTheme="minorHAnsi" w:cstheme="minorHAnsi"/>
          <w:b w:val="0"/>
          <w:bCs w:val="0"/>
          <w:i/>
          <w:iCs/>
          <w:color w:val="212121"/>
        </w:rPr>
        <w:t>]</w:t>
      </w:r>
      <w:r w:rsidR="00945D4B">
        <w:rPr>
          <w:rFonts w:asciiTheme="minorHAnsi" w:hAnsiTheme="minorHAnsi" w:cstheme="minorHAnsi"/>
          <w:b w:val="0"/>
          <w:bCs w:val="0"/>
          <w:i/>
          <w:iCs/>
          <w:color w:val="212121"/>
        </w:rPr>
        <w:t xml:space="preserve"> </w:t>
      </w:r>
      <w:r w:rsidRPr="000140CB">
        <w:rPr>
          <w:rFonts w:asciiTheme="minorHAnsi" w:hAnsiTheme="minorHAnsi" w:cstheme="minorHAnsi"/>
          <w:b w:val="0"/>
          <w:bCs w:val="0"/>
          <w:color w:val="212121"/>
        </w:rPr>
        <w:t>del</w:t>
      </w:r>
      <w:r w:rsidRPr="000140CB">
        <w:rPr>
          <w:rFonts w:asciiTheme="minorHAnsi" w:hAnsiTheme="minorHAnsi" w:cstheme="minorHAnsi"/>
          <w:b w:val="0"/>
          <w:bCs w:val="0"/>
          <w:i/>
          <w:iCs/>
          <w:color w:val="212121"/>
        </w:rPr>
        <w:t xml:space="preserve"> [</w:t>
      </w:r>
      <w:r w:rsidRPr="00945D4B">
        <w:rPr>
          <w:rFonts w:asciiTheme="minorHAnsi" w:hAnsiTheme="minorHAnsi" w:cstheme="minorHAnsi"/>
          <w:b w:val="0"/>
          <w:bCs w:val="0"/>
          <w:i/>
          <w:iCs/>
          <w:color w:val="212121"/>
          <w:shd w:val="clear" w:color="auto" w:fill="FFFF00"/>
        </w:rPr>
        <w:t>completare</w:t>
      </w:r>
      <w:r w:rsidRPr="00945D4B">
        <w:rPr>
          <w:rFonts w:asciiTheme="minorHAnsi" w:hAnsiTheme="minorHAnsi" w:cstheme="minorHAnsi"/>
          <w:b w:val="0"/>
          <w:bCs w:val="0"/>
          <w:i/>
          <w:iCs/>
          <w:color w:val="212121"/>
        </w:rPr>
        <w:t>]</w:t>
      </w:r>
      <w:r w:rsidR="003A32AE" w:rsidRPr="000140CB">
        <w:rPr>
          <w:rFonts w:asciiTheme="minorHAnsi" w:hAnsiTheme="minorHAnsi" w:cstheme="minorHAnsi"/>
          <w:b w:val="0"/>
          <w:bCs w:val="0"/>
          <w:color w:val="212121"/>
        </w:rPr>
        <w:t xml:space="preserve"> con assegnazione del CUI n</w:t>
      </w:r>
      <w:r w:rsidR="003A32AE" w:rsidRPr="000140CB">
        <w:rPr>
          <w:rFonts w:asciiTheme="minorHAnsi" w:hAnsiTheme="minorHAnsi" w:cstheme="minorHAnsi"/>
          <w:b w:val="0"/>
          <w:bCs w:val="0"/>
          <w:i/>
          <w:iCs/>
          <w:color w:val="212121"/>
        </w:rPr>
        <w:t>….</w:t>
      </w:r>
      <w:r w:rsidRPr="000140CB">
        <w:rPr>
          <w:rFonts w:asciiTheme="minorHAnsi" w:hAnsiTheme="minorHAnsi" w:cstheme="minorHAnsi"/>
          <w:b w:val="0"/>
          <w:bCs w:val="0"/>
          <w:highlight w:val="yellow"/>
        </w:rPr>
        <w:t>;</w:t>
      </w:r>
    </w:p>
    <w:p w14:paraId="44FEC06C" w14:textId="65EB882D" w:rsidR="00F31AC0" w:rsidRPr="000140CB" w:rsidRDefault="0051340E" w:rsidP="00BA1E41">
      <w:pPr>
        <w:jc w:val="both"/>
        <w:rPr>
          <w:rFonts w:asciiTheme="minorHAnsi" w:hAnsiTheme="minorHAnsi" w:cstheme="minorHAnsi"/>
          <w:sz w:val="20"/>
          <w:szCs w:val="20"/>
        </w:rPr>
      </w:pPr>
      <w:r w:rsidRPr="000140CB">
        <w:rPr>
          <w:rFonts w:asciiTheme="minorHAnsi" w:hAnsiTheme="minorHAnsi" w:cstheme="minorHAnsi"/>
          <w:b/>
          <w:sz w:val="20"/>
          <w:szCs w:val="20"/>
        </w:rPr>
        <w:t xml:space="preserve">CONSIDERATA </w:t>
      </w:r>
      <w:r w:rsidRPr="000140CB">
        <w:rPr>
          <w:rFonts w:asciiTheme="minorHAnsi" w:hAnsiTheme="minorHAnsi" w:cstheme="minorHAnsi"/>
          <w:bCs/>
          <w:sz w:val="20"/>
          <w:szCs w:val="20"/>
        </w:rPr>
        <w:t>la necessità di</w:t>
      </w:r>
      <w:r w:rsidR="00F31AC0" w:rsidRPr="000140CB">
        <w:rPr>
          <w:rFonts w:asciiTheme="minorHAnsi" w:hAnsiTheme="minorHAnsi" w:cstheme="minorHAnsi"/>
          <w:sz w:val="20"/>
          <w:szCs w:val="20"/>
        </w:rPr>
        <w:t>:</w:t>
      </w:r>
    </w:p>
    <w:p w14:paraId="447A26C8" w14:textId="09E68214" w:rsidR="00F31AC0" w:rsidRPr="000140CB" w:rsidRDefault="00F31AC0" w:rsidP="00BA1E41">
      <w:pPr>
        <w:ind w:left="142" w:hanging="142"/>
        <w:jc w:val="both"/>
        <w:rPr>
          <w:rFonts w:asciiTheme="minorHAnsi" w:hAnsiTheme="minorHAnsi" w:cstheme="minorHAnsi"/>
          <w:sz w:val="20"/>
          <w:szCs w:val="20"/>
        </w:rPr>
      </w:pPr>
      <w:r w:rsidRPr="000140CB">
        <w:rPr>
          <w:rFonts w:asciiTheme="minorHAnsi" w:hAnsiTheme="minorHAnsi" w:cstheme="minorHAnsi"/>
          <w:sz w:val="20"/>
          <w:szCs w:val="20"/>
        </w:rPr>
        <w:t xml:space="preserve">- procedere all’indizione di una gara aperta telematica sopra soglia per l’affidamento </w:t>
      </w:r>
      <w:r w:rsidR="00992675" w:rsidRPr="000140CB">
        <w:rPr>
          <w:rFonts w:asciiTheme="minorHAnsi" w:hAnsiTheme="minorHAnsi" w:cstheme="minorHAnsi"/>
          <w:sz w:val="20"/>
          <w:szCs w:val="20"/>
        </w:rPr>
        <w:t>dei</w:t>
      </w:r>
      <w:r w:rsidRPr="000140CB">
        <w:rPr>
          <w:rFonts w:asciiTheme="minorHAnsi" w:hAnsiTheme="minorHAnsi" w:cstheme="minorHAnsi"/>
          <w:sz w:val="20"/>
          <w:szCs w:val="20"/>
        </w:rPr>
        <w:t xml:space="preserve"> servizi /</w:t>
      </w:r>
      <w:r w:rsidRPr="00BA1E41">
        <w:rPr>
          <w:rFonts w:asciiTheme="minorHAnsi" w:hAnsiTheme="minorHAnsi" w:cstheme="minorHAnsi"/>
          <w:sz w:val="20"/>
          <w:szCs w:val="20"/>
        </w:rPr>
        <w:t>forniture</w:t>
      </w:r>
      <w:r w:rsidR="00F22080" w:rsidRPr="00BA1E41">
        <w:rPr>
          <w:rFonts w:asciiTheme="minorHAnsi" w:hAnsiTheme="minorHAnsi" w:cstheme="minorHAnsi"/>
          <w:sz w:val="20"/>
          <w:szCs w:val="20"/>
        </w:rPr>
        <w:t xml:space="preserve"> di</w:t>
      </w:r>
      <w:r w:rsidR="003A32AE" w:rsidRPr="00BA1E41">
        <w:rPr>
          <w:rFonts w:asciiTheme="minorHAnsi" w:hAnsiTheme="minorHAnsi" w:cstheme="minorHAnsi"/>
          <w:sz w:val="20"/>
          <w:szCs w:val="20"/>
        </w:rPr>
        <w:t xml:space="preserve"> </w:t>
      </w:r>
      <w:r w:rsidR="00BA1E41" w:rsidRPr="00BA1E41">
        <w:rPr>
          <w:rFonts w:asciiTheme="minorHAnsi" w:hAnsiTheme="minorHAnsi" w:cstheme="minorHAnsi"/>
          <w:i/>
          <w:iCs/>
          <w:color w:val="212121"/>
          <w:sz w:val="20"/>
          <w:szCs w:val="20"/>
        </w:rPr>
        <w:t>[</w:t>
      </w:r>
      <w:r w:rsidR="00BA1E41" w:rsidRPr="00BA1E41">
        <w:rPr>
          <w:rFonts w:asciiTheme="minorHAnsi" w:hAnsiTheme="minorHAnsi" w:cstheme="minorHAnsi"/>
          <w:i/>
          <w:iCs/>
          <w:color w:val="212121"/>
          <w:sz w:val="20"/>
          <w:szCs w:val="20"/>
          <w:shd w:val="clear" w:color="auto" w:fill="FFFF00"/>
        </w:rPr>
        <w:t>completare</w:t>
      </w:r>
      <w:r w:rsidR="00BA1E41" w:rsidRPr="00BA1E41">
        <w:rPr>
          <w:rFonts w:asciiTheme="minorHAnsi" w:hAnsiTheme="minorHAnsi" w:cstheme="minorHAnsi"/>
          <w:i/>
          <w:iCs/>
          <w:color w:val="212121"/>
          <w:sz w:val="20"/>
          <w:szCs w:val="20"/>
        </w:rPr>
        <w:t>]</w:t>
      </w:r>
      <w:r w:rsidRPr="000140CB">
        <w:rPr>
          <w:rFonts w:asciiTheme="minorHAnsi" w:hAnsiTheme="minorHAnsi" w:cstheme="minorHAnsi"/>
          <w:sz w:val="20"/>
          <w:szCs w:val="20"/>
        </w:rPr>
        <w:t xml:space="preserve"> da</w:t>
      </w:r>
      <w:r w:rsidR="003D4D75" w:rsidRPr="000140CB">
        <w:rPr>
          <w:rFonts w:asciiTheme="minorHAnsi" w:hAnsiTheme="minorHAnsi" w:cstheme="minorHAnsi"/>
          <w:sz w:val="20"/>
          <w:szCs w:val="20"/>
        </w:rPr>
        <w:t xml:space="preserve"> </w:t>
      </w:r>
      <w:r w:rsidRPr="000140CB">
        <w:rPr>
          <w:rFonts w:asciiTheme="minorHAnsi" w:hAnsiTheme="minorHAnsi" w:cstheme="minorHAnsi"/>
          <w:sz w:val="20"/>
          <w:szCs w:val="20"/>
        </w:rPr>
        <w:t xml:space="preserve">aggiudicare con il criterio dell’offerta economicamente più vantaggiosa secondo quanto stabilito </w:t>
      </w:r>
      <w:r w:rsidR="00226BDB" w:rsidRPr="000140CB">
        <w:rPr>
          <w:rFonts w:asciiTheme="minorHAnsi" w:hAnsiTheme="minorHAnsi" w:cstheme="minorHAnsi"/>
          <w:sz w:val="20"/>
          <w:szCs w:val="20"/>
        </w:rPr>
        <w:t>a</w:t>
      </w:r>
      <w:r w:rsidRPr="000140CB">
        <w:rPr>
          <w:rFonts w:asciiTheme="minorHAnsi" w:hAnsiTheme="minorHAnsi" w:cstheme="minorHAnsi"/>
          <w:sz w:val="20"/>
          <w:szCs w:val="20"/>
        </w:rPr>
        <w:t>ll’art.</w:t>
      </w:r>
      <w:r w:rsidR="00226BDB" w:rsidRPr="000140CB">
        <w:rPr>
          <w:rFonts w:asciiTheme="minorHAnsi" w:hAnsiTheme="minorHAnsi" w:cstheme="minorHAnsi"/>
          <w:sz w:val="20"/>
          <w:szCs w:val="20"/>
        </w:rPr>
        <w:t>108</w:t>
      </w:r>
      <w:r w:rsidRPr="000140CB">
        <w:rPr>
          <w:rFonts w:asciiTheme="minorHAnsi" w:hAnsiTheme="minorHAnsi" w:cstheme="minorHAnsi"/>
          <w:sz w:val="20"/>
          <w:szCs w:val="20"/>
        </w:rPr>
        <w:t xml:space="preserve"> commi </w:t>
      </w:r>
      <w:r w:rsidR="00226BDB" w:rsidRPr="000140CB">
        <w:rPr>
          <w:rFonts w:asciiTheme="minorHAnsi" w:hAnsiTheme="minorHAnsi" w:cstheme="minorHAnsi"/>
          <w:sz w:val="20"/>
          <w:szCs w:val="20"/>
        </w:rPr>
        <w:t>1</w:t>
      </w:r>
      <w:r w:rsidRPr="000140CB">
        <w:rPr>
          <w:rFonts w:asciiTheme="minorHAnsi" w:hAnsiTheme="minorHAnsi" w:cstheme="minorHAnsi"/>
          <w:sz w:val="20"/>
          <w:szCs w:val="20"/>
        </w:rPr>
        <w:t xml:space="preserve"> e </w:t>
      </w:r>
      <w:r w:rsidR="00226BDB" w:rsidRPr="000140CB">
        <w:rPr>
          <w:rFonts w:asciiTheme="minorHAnsi" w:hAnsiTheme="minorHAnsi" w:cstheme="minorHAnsi"/>
          <w:sz w:val="20"/>
          <w:szCs w:val="20"/>
        </w:rPr>
        <w:t>2</w:t>
      </w:r>
      <w:r w:rsidRPr="000140CB">
        <w:rPr>
          <w:rFonts w:asciiTheme="minorHAnsi" w:hAnsiTheme="minorHAnsi" w:cstheme="minorHAnsi"/>
          <w:sz w:val="20"/>
          <w:szCs w:val="20"/>
        </w:rPr>
        <w:t xml:space="preserve"> del D.</w:t>
      </w:r>
      <w:r w:rsidR="0051340E" w:rsidRPr="000140CB">
        <w:rPr>
          <w:rFonts w:asciiTheme="minorHAnsi" w:hAnsiTheme="minorHAnsi" w:cstheme="minorHAnsi"/>
          <w:sz w:val="20"/>
          <w:szCs w:val="20"/>
        </w:rPr>
        <w:t>l</w:t>
      </w:r>
      <w:r w:rsidRPr="000140CB">
        <w:rPr>
          <w:rFonts w:asciiTheme="minorHAnsi" w:hAnsiTheme="minorHAnsi" w:cstheme="minorHAnsi"/>
          <w:sz w:val="20"/>
          <w:szCs w:val="20"/>
        </w:rPr>
        <w:t xml:space="preserve">gs. </w:t>
      </w:r>
      <w:r w:rsidR="00226BDB" w:rsidRPr="000140CB">
        <w:rPr>
          <w:rFonts w:asciiTheme="minorHAnsi" w:hAnsiTheme="minorHAnsi" w:cstheme="minorHAnsi"/>
          <w:sz w:val="20"/>
          <w:szCs w:val="20"/>
        </w:rPr>
        <w:t>36</w:t>
      </w:r>
      <w:r w:rsidRPr="000140CB">
        <w:rPr>
          <w:rFonts w:asciiTheme="minorHAnsi" w:hAnsiTheme="minorHAnsi" w:cstheme="minorHAnsi"/>
          <w:sz w:val="20"/>
          <w:szCs w:val="20"/>
        </w:rPr>
        <w:t>/20</w:t>
      </w:r>
      <w:r w:rsidR="00226BDB" w:rsidRPr="000140CB">
        <w:rPr>
          <w:rFonts w:asciiTheme="minorHAnsi" w:hAnsiTheme="minorHAnsi" w:cstheme="minorHAnsi"/>
          <w:sz w:val="20"/>
          <w:szCs w:val="20"/>
        </w:rPr>
        <w:t>23</w:t>
      </w:r>
      <w:r w:rsidRPr="000140CB">
        <w:rPr>
          <w:rFonts w:asciiTheme="minorHAnsi" w:hAnsiTheme="minorHAnsi" w:cstheme="minorHAnsi"/>
          <w:sz w:val="20"/>
          <w:szCs w:val="20"/>
        </w:rPr>
        <w:t>;</w:t>
      </w:r>
    </w:p>
    <w:p w14:paraId="1D2E945C" w14:textId="3DEA9016" w:rsidR="00F31AC0" w:rsidRPr="000140CB" w:rsidRDefault="00F31AC0" w:rsidP="00BA1E41">
      <w:pPr>
        <w:spacing w:after="60"/>
        <w:ind w:left="284" w:hanging="284"/>
        <w:jc w:val="both"/>
        <w:rPr>
          <w:rFonts w:asciiTheme="minorHAnsi" w:hAnsiTheme="minorHAnsi" w:cstheme="minorHAnsi"/>
          <w:sz w:val="20"/>
          <w:szCs w:val="20"/>
        </w:rPr>
      </w:pPr>
      <w:r w:rsidRPr="4F58AF22">
        <w:rPr>
          <w:rFonts w:asciiTheme="minorHAnsi" w:hAnsiTheme="minorHAnsi" w:cstheme="minorBidi"/>
          <w:sz w:val="20"/>
          <w:szCs w:val="20"/>
        </w:rPr>
        <w:t xml:space="preserve">- approvare tutti </w:t>
      </w:r>
      <w:r w:rsidR="006A6C41" w:rsidRPr="4F58AF22">
        <w:rPr>
          <w:rFonts w:asciiTheme="minorHAnsi" w:hAnsiTheme="minorHAnsi" w:cstheme="minorBidi"/>
          <w:sz w:val="20"/>
          <w:szCs w:val="20"/>
        </w:rPr>
        <w:t>i documenti</w:t>
      </w:r>
      <w:r w:rsidRPr="4F58AF22">
        <w:rPr>
          <w:rFonts w:asciiTheme="minorHAnsi" w:hAnsiTheme="minorHAnsi" w:cstheme="minorBidi"/>
          <w:sz w:val="20"/>
          <w:szCs w:val="20"/>
        </w:rPr>
        <w:t xml:space="preserve"> come sopra elencati necessari all’indizione della suddetta procedura di gara;</w:t>
      </w:r>
    </w:p>
    <w:p w14:paraId="1353A625" w14:textId="705A9772" w:rsidR="733DC78C" w:rsidRDefault="3FF661D7" w:rsidP="4F58AF22">
      <w:pPr>
        <w:spacing w:after="60"/>
        <w:jc w:val="both"/>
        <w:rPr>
          <w:rFonts w:ascii="Calibri" w:eastAsia="Calibri" w:hAnsi="Calibri" w:cs="Calibri"/>
          <w:color w:val="000000" w:themeColor="text1"/>
          <w:sz w:val="20"/>
          <w:szCs w:val="20"/>
        </w:rPr>
      </w:pPr>
      <w:r w:rsidRPr="4F58AF22">
        <w:rPr>
          <w:rFonts w:ascii="Calibri" w:eastAsia="Calibri" w:hAnsi="Calibri" w:cs="Calibri"/>
          <w:b/>
          <w:bCs/>
          <w:color w:val="000000" w:themeColor="text1"/>
          <w:sz w:val="20"/>
          <w:szCs w:val="20"/>
        </w:rPr>
        <w:t>[</w:t>
      </w:r>
      <w:r w:rsidRPr="4F58AF22">
        <w:rPr>
          <w:rFonts w:ascii="Calibri" w:eastAsia="Calibri" w:hAnsi="Calibri" w:cs="Calibri"/>
          <w:b/>
          <w:bCs/>
          <w:i/>
          <w:iCs/>
          <w:color w:val="000000" w:themeColor="text1"/>
          <w:sz w:val="20"/>
          <w:szCs w:val="20"/>
        </w:rPr>
        <w:t>eventuale</w:t>
      </w:r>
      <w:r w:rsidRPr="4F58AF22">
        <w:rPr>
          <w:rFonts w:ascii="Calibri" w:eastAsia="Calibri" w:hAnsi="Calibri" w:cs="Calibri"/>
          <w:b/>
          <w:bCs/>
          <w:color w:val="000000" w:themeColor="text1"/>
          <w:sz w:val="20"/>
          <w:szCs w:val="20"/>
        </w:rPr>
        <w:t xml:space="preserve">] </w:t>
      </w:r>
      <w:r w:rsidR="733DC78C" w:rsidRPr="4F58AF22">
        <w:rPr>
          <w:rFonts w:ascii="Calibri" w:eastAsia="Calibri" w:hAnsi="Calibri" w:cs="Calibri"/>
          <w:b/>
          <w:bCs/>
          <w:color w:val="000000" w:themeColor="text1"/>
          <w:sz w:val="20"/>
          <w:szCs w:val="20"/>
        </w:rPr>
        <w:t xml:space="preserve">CONSIDERATO </w:t>
      </w:r>
      <w:r w:rsidR="733DC78C" w:rsidRPr="4F58AF22">
        <w:rPr>
          <w:rFonts w:ascii="Calibri" w:eastAsia="Calibri" w:hAnsi="Calibri" w:cs="Calibri"/>
          <w:color w:val="000000" w:themeColor="text1"/>
          <w:sz w:val="20"/>
          <w:szCs w:val="20"/>
        </w:rPr>
        <w:t>l’obbligo di nominare, ai sensi dell’art. 215 del d.lgs. 36/2023, il Collegio Consultivo Tecnico (CCT) nei casi di affidamento di forniture/servizi di importo pari o superiore ad 1 milione di euro;</w:t>
      </w:r>
    </w:p>
    <w:p w14:paraId="256B9BD7" w14:textId="77777777" w:rsidR="00F31AC0" w:rsidRPr="000140CB" w:rsidRDefault="00F31AC0" w:rsidP="00F31AC0">
      <w:pPr>
        <w:widowControl w:val="0"/>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bCs/>
          <w:sz w:val="20"/>
          <w:szCs w:val="20"/>
        </w:rPr>
        <w:t xml:space="preserve">VISTO </w:t>
      </w:r>
      <w:r w:rsidRPr="000140CB">
        <w:rPr>
          <w:rFonts w:asciiTheme="minorHAnsi" w:eastAsia="Calibri" w:hAnsiTheme="minorHAnsi" w:cstheme="minorHAnsi"/>
          <w:sz w:val="20"/>
          <w:szCs w:val="20"/>
        </w:rPr>
        <w:t>il bilancio di previsione del Consiglio Nazionale delle Ricerche per l’esercizio finanziario 2023, approvato dal Consiglio di Amministrazione con deliberazione n° 363/2022 del 21/12/2022;</w:t>
      </w:r>
    </w:p>
    <w:p w14:paraId="2C464D77" w14:textId="4D015BA9" w:rsidR="00F31AC0" w:rsidRPr="000140CB" w:rsidRDefault="00F31AC0" w:rsidP="00F31AC0">
      <w:pPr>
        <w:widowControl w:val="0"/>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bCs/>
          <w:sz w:val="20"/>
          <w:szCs w:val="20"/>
        </w:rPr>
        <w:t xml:space="preserve">ACCERTATA </w:t>
      </w:r>
      <w:r w:rsidRPr="000140CB">
        <w:rPr>
          <w:rFonts w:asciiTheme="minorHAnsi" w:eastAsia="Calibri" w:hAnsiTheme="minorHAnsi" w:cstheme="minorHAnsi"/>
          <w:sz w:val="20"/>
          <w:szCs w:val="20"/>
        </w:rPr>
        <w:t xml:space="preserve">la disponibilità finanziaria per la copertura della spesa sui fondi del già richiamato progetto, allocati al GAE </w:t>
      </w:r>
      <w:r w:rsidRPr="000140CB">
        <w:rPr>
          <w:rFonts w:asciiTheme="minorHAnsi" w:eastAsia="Calibri" w:hAnsiTheme="minorHAnsi" w:cstheme="minorHAnsi"/>
          <w:bCs/>
          <w:sz w:val="20"/>
          <w:szCs w:val="20"/>
        </w:rPr>
        <w:t>[</w:t>
      </w:r>
      <w:r w:rsidRPr="000140CB">
        <w:rPr>
          <w:rFonts w:asciiTheme="minorHAnsi" w:eastAsia="Calibri" w:hAnsiTheme="minorHAnsi" w:cstheme="minorHAnsi"/>
          <w:bCs/>
          <w:sz w:val="20"/>
          <w:szCs w:val="20"/>
          <w:highlight w:val="yellow"/>
        </w:rPr>
        <w:t>completare</w:t>
      </w:r>
      <w:r w:rsidRPr="000140CB">
        <w:rPr>
          <w:rFonts w:asciiTheme="minorHAnsi" w:eastAsia="Calibri" w:hAnsiTheme="minorHAnsi" w:cstheme="minorHAnsi"/>
          <w:bCs/>
          <w:sz w:val="20"/>
          <w:szCs w:val="20"/>
        </w:rPr>
        <w:t xml:space="preserve">] </w:t>
      </w:r>
      <w:r w:rsidRPr="000140CB">
        <w:rPr>
          <w:rFonts w:asciiTheme="minorHAnsi" w:eastAsia="Calibri" w:hAnsiTheme="minorHAnsi" w:cstheme="minorHAnsi"/>
          <w:sz w:val="20"/>
          <w:szCs w:val="20"/>
        </w:rPr>
        <w:t xml:space="preserve">Voce del piano </w:t>
      </w:r>
      <w:r w:rsidRPr="000140CB">
        <w:rPr>
          <w:rFonts w:asciiTheme="minorHAnsi" w:eastAsia="Calibri" w:hAnsiTheme="minorHAnsi" w:cstheme="minorHAnsi"/>
          <w:bCs/>
          <w:sz w:val="20"/>
          <w:szCs w:val="20"/>
        </w:rPr>
        <w:t>[</w:t>
      </w:r>
      <w:r w:rsidRPr="000140CB">
        <w:rPr>
          <w:rFonts w:asciiTheme="minorHAnsi" w:eastAsia="Calibri" w:hAnsiTheme="minorHAnsi" w:cstheme="minorHAnsi"/>
          <w:bCs/>
          <w:sz w:val="20"/>
          <w:szCs w:val="20"/>
          <w:highlight w:val="yellow"/>
        </w:rPr>
        <w:t>completare</w:t>
      </w:r>
      <w:r w:rsidRPr="000140CB">
        <w:rPr>
          <w:rFonts w:asciiTheme="minorHAnsi" w:eastAsia="Calibri" w:hAnsiTheme="minorHAnsi" w:cstheme="minorHAnsi"/>
          <w:bCs/>
          <w:sz w:val="20"/>
          <w:szCs w:val="20"/>
        </w:rPr>
        <w:t xml:space="preserve">] </w:t>
      </w:r>
      <w:r w:rsidRPr="000140CB">
        <w:rPr>
          <w:rFonts w:asciiTheme="minorHAnsi" w:eastAsia="Calibri" w:hAnsiTheme="minorHAnsi" w:cstheme="minorHAnsi"/>
          <w:sz w:val="20"/>
          <w:szCs w:val="20"/>
        </w:rPr>
        <w:t>“</w:t>
      </w:r>
      <w:r w:rsidRPr="000140CB">
        <w:rPr>
          <w:rFonts w:asciiTheme="minorHAnsi" w:eastAsia="Calibri" w:hAnsiTheme="minorHAnsi" w:cstheme="minorHAnsi"/>
          <w:bCs/>
          <w:sz w:val="20"/>
          <w:szCs w:val="20"/>
        </w:rPr>
        <w:t>[</w:t>
      </w:r>
      <w:r w:rsidRPr="000140CB">
        <w:rPr>
          <w:rFonts w:asciiTheme="minorHAnsi" w:eastAsia="Calibri" w:hAnsiTheme="minorHAnsi" w:cstheme="minorHAnsi"/>
          <w:bCs/>
          <w:sz w:val="20"/>
          <w:szCs w:val="20"/>
          <w:highlight w:val="yellow"/>
        </w:rPr>
        <w:t>completare</w:t>
      </w:r>
      <w:r w:rsidRPr="000140CB">
        <w:rPr>
          <w:rFonts w:asciiTheme="minorHAnsi" w:eastAsia="Calibri" w:hAnsiTheme="minorHAnsi" w:cstheme="minorHAnsi"/>
          <w:bCs/>
          <w:sz w:val="20"/>
          <w:szCs w:val="20"/>
        </w:rPr>
        <w:t>]</w:t>
      </w:r>
      <w:r w:rsidRPr="000140CB">
        <w:rPr>
          <w:rFonts w:asciiTheme="minorHAnsi" w:eastAsia="Calibri" w:hAnsiTheme="minorHAnsi" w:cstheme="minorHAnsi"/>
          <w:sz w:val="20"/>
          <w:szCs w:val="20"/>
        </w:rPr>
        <w:t xml:space="preserve">”; </w:t>
      </w:r>
      <w:r w:rsidRPr="000140CB">
        <w:rPr>
          <w:rFonts w:asciiTheme="minorHAnsi" w:eastAsia="Calibri" w:hAnsiTheme="minorHAnsi" w:cstheme="minorHAnsi"/>
          <w:color w:val="00B0F0"/>
          <w:sz w:val="20"/>
          <w:szCs w:val="20"/>
        </w:rPr>
        <w:t>(oltre che il GAE incentivi se la struttura ha disponibilità ulteriori rispetto al progetto;)</w:t>
      </w:r>
    </w:p>
    <w:p w14:paraId="6E20E1AE" w14:textId="08F88D2A" w:rsidR="0093659A" w:rsidRPr="000140CB" w:rsidRDefault="00F31AC0" w:rsidP="00D24D0A">
      <w:pPr>
        <w:widowControl w:val="0"/>
        <w:spacing w:after="60"/>
        <w:ind w:right="-45"/>
        <w:rPr>
          <w:rStyle w:val="markedcontent"/>
          <w:rFonts w:asciiTheme="minorHAnsi" w:eastAsia="Calibri" w:hAnsiTheme="minorHAnsi" w:cstheme="minorHAnsi"/>
          <w:sz w:val="20"/>
          <w:szCs w:val="20"/>
        </w:rPr>
      </w:pPr>
      <w:r w:rsidRPr="000140CB">
        <w:rPr>
          <w:rFonts w:asciiTheme="minorHAnsi" w:eastAsia="Calibri" w:hAnsiTheme="minorHAnsi" w:cstheme="minorHAnsi"/>
          <w:b/>
          <w:bCs/>
          <w:sz w:val="20"/>
          <w:szCs w:val="20"/>
        </w:rPr>
        <w:t xml:space="preserve">CONSIDERATO </w:t>
      </w:r>
      <w:r w:rsidRPr="000140CB">
        <w:rPr>
          <w:rFonts w:asciiTheme="minorHAnsi" w:eastAsia="Calibri" w:hAnsiTheme="minorHAnsi" w:cstheme="minorHAnsi"/>
          <w:sz w:val="20"/>
          <w:szCs w:val="20"/>
        </w:rPr>
        <w:t>che vi sono i presupposti normativi e di fatto per acquisire il servizio/forniture in oggetto;</w:t>
      </w:r>
    </w:p>
    <w:p w14:paraId="31364094" w14:textId="44E17324" w:rsidR="00D616AA" w:rsidRPr="000140CB" w:rsidRDefault="00D616AA" w:rsidP="004A2BA7">
      <w:pPr>
        <w:jc w:val="center"/>
        <w:rPr>
          <w:rStyle w:val="markedcontent"/>
          <w:rFonts w:asciiTheme="minorHAnsi" w:hAnsiTheme="minorHAnsi" w:cstheme="minorHAnsi"/>
          <w:b/>
          <w:bCs/>
          <w:sz w:val="20"/>
          <w:szCs w:val="20"/>
        </w:rPr>
      </w:pPr>
      <w:r w:rsidRPr="000140CB">
        <w:rPr>
          <w:rStyle w:val="markedcontent"/>
          <w:rFonts w:asciiTheme="minorHAnsi" w:hAnsiTheme="minorHAnsi" w:cstheme="minorHAnsi"/>
          <w:b/>
          <w:bCs/>
          <w:sz w:val="20"/>
          <w:szCs w:val="20"/>
        </w:rPr>
        <w:t>D</w:t>
      </w:r>
      <w:r w:rsidR="00115583" w:rsidRPr="000140CB">
        <w:rPr>
          <w:rStyle w:val="markedcontent"/>
          <w:rFonts w:asciiTheme="minorHAnsi" w:hAnsiTheme="minorHAnsi" w:cstheme="minorHAnsi"/>
          <w:b/>
          <w:bCs/>
          <w:sz w:val="20"/>
          <w:szCs w:val="20"/>
        </w:rPr>
        <w:t>ISPONE</w:t>
      </w:r>
      <w:r w:rsidR="00B56606" w:rsidRPr="000140CB">
        <w:rPr>
          <w:rStyle w:val="Heading2Char"/>
          <w:rFonts w:asciiTheme="minorHAnsi" w:hAnsiTheme="minorHAnsi" w:cstheme="minorHAnsi"/>
          <w:b w:val="0"/>
          <w:bCs w:val="0"/>
        </w:rPr>
        <w:br/>
      </w:r>
    </w:p>
    <w:p w14:paraId="59D3F74D" w14:textId="56D4DE4F" w:rsidR="00A621D3" w:rsidRPr="000140CB" w:rsidRDefault="00A621D3" w:rsidP="00A621D3">
      <w:pPr>
        <w:widowControl w:val="0"/>
        <w:numPr>
          <w:ilvl w:val="0"/>
          <w:numId w:val="1"/>
        </w:numPr>
        <w:tabs>
          <w:tab w:val="left" w:pos="475"/>
        </w:tabs>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bCs/>
          <w:sz w:val="20"/>
          <w:szCs w:val="20"/>
        </w:rPr>
        <w:t xml:space="preserve">DI PROCEDERE </w:t>
      </w:r>
      <w:r w:rsidRPr="000140CB">
        <w:rPr>
          <w:rFonts w:asciiTheme="minorHAnsi" w:eastAsia="Calibri" w:hAnsiTheme="minorHAnsi" w:cstheme="minorHAnsi"/>
          <w:sz w:val="20"/>
          <w:szCs w:val="20"/>
        </w:rPr>
        <w:t xml:space="preserve">all’acquisizione della </w:t>
      </w:r>
      <w:r w:rsidRPr="00BA1E41">
        <w:rPr>
          <w:rFonts w:asciiTheme="minorHAnsi" w:eastAsia="Calibri" w:hAnsiTheme="minorHAnsi" w:cstheme="minorHAnsi"/>
          <w:sz w:val="20"/>
          <w:szCs w:val="20"/>
        </w:rPr>
        <w:t>fornitura/</w:t>
      </w:r>
      <w:r w:rsidR="00CB6422" w:rsidRPr="00BA1E41">
        <w:rPr>
          <w:rFonts w:asciiTheme="minorHAnsi" w:eastAsia="Calibri" w:hAnsiTheme="minorHAnsi" w:cstheme="minorHAnsi"/>
          <w:sz w:val="20"/>
          <w:szCs w:val="20"/>
        </w:rPr>
        <w:t xml:space="preserve">del </w:t>
      </w:r>
      <w:r w:rsidRPr="00BA1E41">
        <w:rPr>
          <w:rFonts w:asciiTheme="minorHAnsi" w:eastAsia="Calibri" w:hAnsiTheme="minorHAnsi" w:cstheme="minorHAnsi"/>
          <w:sz w:val="20"/>
          <w:szCs w:val="20"/>
        </w:rPr>
        <w:t>servizi</w:t>
      </w:r>
      <w:r w:rsidR="00CB6422" w:rsidRPr="00BA1E41">
        <w:rPr>
          <w:rFonts w:asciiTheme="minorHAnsi" w:eastAsia="Calibri" w:hAnsiTheme="minorHAnsi" w:cstheme="minorHAnsi"/>
          <w:sz w:val="20"/>
          <w:szCs w:val="20"/>
        </w:rPr>
        <w:t>o</w:t>
      </w:r>
      <w:r w:rsidRPr="00BA1E41">
        <w:rPr>
          <w:rFonts w:asciiTheme="minorHAnsi" w:eastAsia="Calibri" w:hAnsiTheme="minorHAnsi" w:cstheme="minorHAnsi"/>
          <w:sz w:val="20"/>
          <w:szCs w:val="20"/>
        </w:rPr>
        <w:t xml:space="preserve"> </w:t>
      </w:r>
      <w:r w:rsidRPr="000140CB">
        <w:rPr>
          <w:rFonts w:asciiTheme="minorHAnsi" w:eastAsia="Calibri" w:hAnsiTheme="minorHAnsi" w:cstheme="minorHAnsi"/>
          <w:sz w:val="20"/>
          <w:szCs w:val="20"/>
        </w:rPr>
        <w:t xml:space="preserve">di </w:t>
      </w:r>
      <w:r w:rsidR="00BA1E41" w:rsidRPr="000140CB">
        <w:rPr>
          <w:rFonts w:asciiTheme="minorHAnsi" w:eastAsia="Calibri" w:hAnsiTheme="minorHAnsi" w:cstheme="minorHAnsi"/>
          <w:bCs/>
          <w:sz w:val="20"/>
          <w:szCs w:val="20"/>
        </w:rPr>
        <w:t>[</w:t>
      </w:r>
      <w:r w:rsidR="00BA1E41" w:rsidRPr="000140CB">
        <w:rPr>
          <w:rFonts w:asciiTheme="minorHAnsi" w:eastAsia="Calibri" w:hAnsiTheme="minorHAnsi" w:cstheme="minorHAnsi"/>
          <w:bCs/>
          <w:sz w:val="20"/>
          <w:szCs w:val="20"/>
          <w:highlight w:val="yellow"/>
        </w:rPr>
        <w:t>completare</w:t>
      </w:r>
      <w:r w:rsidR="00BA1E41" w:rsidRPr="000140CB">
        <w:rPr>
          <w:rFonts w:asciiTheme="minorHAnsi" w:eastAsia="Calibri" w:hAnsiTheme="minorHAnsi" w:cstheme="minorHAnsi"/>
          <w:bCs/>
          <w:sz w:val="20"/>
          <w:szCs w:val="20"/>
        </w:rPr>
        <w:t>]</w:t>
      </w:r>
      <w:r w:rsidRPr="000140CB">
        <w:rPr>
          <w:rFonts w:asciiTheme="minorHAnsi" w:eastAsia="Calibri" w:hAnsiTheme="minorHAnsi" w:cstheme="minorHAnsi"/>
          <w:sz w:val="20"/>
          <w:szCs w:val="20"/>
        </w:rPr>
        <w:t xml:space="preserve">, mediante procedura aperta sopra soglia comunitaria ai sensi dell’art. 71 del Codice, utilizzando quale strumento di negoziazione la piattaforma telematica messa a disposizione da CONSIP in modalità ASP, il cui importo complessivo è pari a € </w:t>
      </w:r>
      <w:r w:rsidRPr="000140CB">
        <w:rPr>
          <w:rFonts w:asciiTheme="minorHAnsi" w:eastAsia="Calibri" w:hAnsiTheme="minorHAnsi" w:cstheme="minorHAnsi"/>
          <w:bCs/>
          <w:sz w:val="20"/>
          <w:szCs w:val="20"/>
        </w:rPr>
        <w:t>[</w:t>
      </w:r>
      <w:r w:rsidRPr="000140CB">
        <w:rPr>
          <w:rFonts w:asciiTheme="minorHAnsi" w:eastAsia="Calibri" w:hAnsiTheme="minorHAnsi" w:cstheme="minorHAnsi"/>
          <w:bCs/>
          <w:sz w:val="20"/>
          <w:szCs w:val="20"/>
          <w:highlight w:val="yellow"/>
        </w:rPr>
        <w:t>completare</w:t>
      </w:r>
      <w:r w:rsidRPr="000140CB">
        <w:rPr>
          <w:rFonts w:asciiTheme="minorHAnsi" w:eastAsia="Calibri" w:hAnsiTheme="minorHAnsi" w:cstheme="minorHAnsi"/>
          <w:bCs/>
          <w:sz w:val="20"/>
          <w:szCs w:val="20"/>
        </w:rPr>
        <w:t xml:space="preserve">] </w:t>
      </w:r>
      <w:r w:rsidRPr="000140CB">
        <w:rPr>
          <w:rFonts w:asciiTheme="minorHAnsi" w:eastAsia="Calibri" w:hAnsiTheme="minorHAnsi" w:cstheme="minorHAnsi"/>
          <w:sz w:val="20"/>
          <w:szCs w:val="20"/>
        </w:rPr>
        <w:t xml:space="preserve">comprensivo di € </w:t>
      </w:r>
      <w:r w:rsidRPr="000140CB">
        <w:rPr>
          <w:rFonts w:asciiTheme="minorHAnsi" w:eastAsia="Calibri" w:hAnsiTheme="minorHAnsi" w:cstheme="minorHAnsi"/>
          <w:bCs/>
          <w:sz w:val="20"/>
          <w:szCs w:val="20"/>
        </w:rPr>
        <w:t>[</w:t>
      </w:r>
      <w:r w:rsidRPr="000140CB">
        <w:rPr>
          <w:rFonts w:asciiTheme="minorHAnsi" w:eastAsia="Calibri" w:hAnsiTheme="minorHAnsi" w:cstheme="minorHAnsi"/>
          <w:bCs/>
          <w:sz w:val="20"/>
          <w:szCs w:val="20"/>
          <w:highlight w:val="yellow"/>
        </w:rPr>
        <w:t>completare</w:t>
      </w:r>
      <w:r w:rsidRPr="000140CB">
        <w:rPr>
          <w:rFonts w:asciiTheme="minorHAnsi" w:eastAsia="Calibri" w:hAnsiTheme="minorHAnsi" w:cstheme="minorHAnsi"/>
          <w:bCs/>
          <w:sz w:val="20"/>
          <w:szCs w:val="20"/>
        </w:rPr>
        <w:t xml:space="preserve">] </w:t>
      </w:r>
      <w:r w:rsidRPr="000140CB">
        <w:rPr>
          <w:rFonts w:asciiTheme="minorHAnsi" w:eastAsia="Calibri" w:hAnsiTheme="minorHAnsi" w:cstheme="minorHAnsi"/>
          <w:sz w:val="20"/>
          <w:szCs w:val="20"/>
        </w:rPr>
        <w:t>quali oneri per la sicurezza dovuti a rischi da interferenze, al netto dell’IVA e di altre imposte e contributi di legge;</w:t>
      </w:r>
    </w:p>
    <w:p w14:paraId="33C33CA2" w14:textId="2EF08619" w:rsidR="00A621D3" w:rsidRPr="000140CB" w:rsidRDefault="00A621D3" w:rsidP="00A621D3">
      <w:pPr>
        <w:widowControl w:val="0"/>
        <w:numPr>
          <w:ilvl w:val="0"/>
          <w:numId w:val="1"/>
        </w:numPr>
        <w:tabs>
          <w:tab w:val="left" w:pos="475"/>
        </w:tabs>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bCs/>
          <w:sz w:val="20"/>
          <w:szCs w:val="20"/>
        </w:rPr>
        <w:lastRenderedPageBreak/>
        <w:t xml:space="preserve">DI STABILIRE </w:t>
      </w:r>
      <w:r w:rsidRPr="000140CB">
        <w:rPr>
          <w:rFonts w:asciiTheme="minorHAnsi" w:eastAsia="Calibri" w:hAnsiTheme="minorHAnsi" w:cstheme="minorHAnsi"/>
          <w:sz w:val="20"/>
          <w:szCs w:val="20"/>
        </w:rPr>
        <w:t>quale criterio di aggiudicazione dell’appalto quello dell’offerta economicamente più vantaggiosa ai sensi dell’art. 108 commi 1 e 2 del Codice individuata sulla base del miglior rapporto qualità/prezzo i cui criteri sono disciplinati nella documentazione di gara;</w:t>
      </w:r>
    </w:p>
    <w:p w14:paraId="63F9EFC3" w14:textId="6AA6693E" w:rsidR="00A621D3" w:rsidRPr="000140CB" w:rsidRDefault="00A621D3" w:rsidP="00A621D3">
      <w:pPr>
        <w:widowControl w:val="0"/>
        <w:numPr>
          <w:ilvl w:val="0"/>
          <w:numId w:val="1"/>
        </w:numPr>
        <w:tabs>
          <w:tab w:val="left" w:pos="475"/>
        </w:tabs>
        <w:spacing w:after="60"/>
        <w:ind w:right="-45"/>
        <w:jc w:val="both"/>
        <w:rPr>
          <w:rFonts w:asciiTheme="minorHAnsi" w:eastAsia="Calibri" w:hAnsiTheme="minorHAnsi" w:cstheme="minorHAnsi"/>
          <w:sz w:val="20"/>
          <w:szCs w:val="20"/>
        </w:rPr>
      </w:pPr>
      <w:r w:rsidRPr="000140CB">
        <w:rPr>
          <w:rFonts w:asciiTheme="minorHAnsi" w:hAnsiTheme="minorHAnsi" w:cstheme="minorHAnsi"/>
          <w:b/>
          <w:sz w:val="20"/>
          <w:szCs w:val="20"/>
        </w:rPr>
        <w:t xml:space="preserve">DI APPROVARE </w:t>
      </w:r>
      <w:r w:rsidRPr="000140CB">
        <w:rPr>
          <w:rFonts w:asciiTheme="minorHAnsi" w:hAnsiTheme="minorHAnsi" w:cstheme="minorHAnsi"/>
          <w:bCs/>
          <w:sz w:val="20"/>
          <w:szCs w:val="20"/>
        </w:rPr>
        <w:t xml:space="preserve">i seguenti </w:t>
      </w:r>
      <w:r w:rsidR="00996245" w:rsidRPr="000140CB">
        <w:rPr>
          <w:rFonts w:asciiTheme="minorHAnsi" w:hAnsiTheme="minorHAnsi" w:cstheme="minorHAnsi"/>
          <w:bCs/>
          <w:sz w:val="20"/>
          <w:szCs w:val="20"/>
        </w:rPr>
        <w:t>documenti</w:t>
      </w:r>
      <w:r w:rsidRPr="000140CB">
        <w:rPr>
          <w:rFonts w:asciiTheme="minorHAnsi" w:hAnsiTheme="minorHAnsi" w:cstheme="minorHAnsi"/>
          <w:bCs/>
          <w:sz w:val="20"/>
          <w:szCs w:val="20"/>
        </w:rPr>
        <w:t xml:space="preserve"> di gara allegati al presente </w:t>
      </w:r>
      <w:r w:rsidR="00164145" w:rsidRPr="000140CB">
        <w:rPr>
          <w:rFonts w:asciiTheme="minorHAnsi" w:hAnsiTheme="minorHAnsi" w:cstheme="minorHAnsi"/>
          <w:bCs/>
          <w:sz w:val="20"/>
          <w:szCs w:val="20"/>
        </w:rPr>
        <w:t>provvedimento</w:t>
      </w:r>
      <w:r w:rsidRPr="000140CB">
        <w:rPr>
          <w:rFonts w:asciiTheme="minorHAnsi" w:hAnsiTheme="minorHAnsi" w:cstheme="minorHAnsi"/>
          <w:bCs/>
          <w:sz w:val="20"/>
          <w:szCs w:val="20"/>
        </w:rPr>
        <w:t>:</w:t>
      </w:r>
      <w:r w:rsidRPr="000140CB">
        <w:rPr>
          <w:rFonts w:asciiTheme="minorHAnsi" w:hAnsiTheme="minorHAnsi" w:cstheme="minorHAnsi"/>
          <w:bCs/>
          <w:iCs/>
          <w:sz w:val="20"/>
          <w:szCs w:val="20"/>
        </w:rPr>
        <w:t xml:space="preserve"> </w:t>
      </w:r>
    </w:p>
    <w:p w14:paraId="401E2527" w14:textId="77777777" w:rsidR="003504A6" w:rsidRPr="000140CB" w:rsidRDefault="003504A6" w:rsidP="003504A6">
      <w:pPr>
        <w:numPr>
          <w:ilvl w:val="2"/>
          <w:numId w:val="1"/>
        </w:numPr>
        <w:ind w:left="464" w:hanging="180"/>
        <w:jc w:val="both"/>
        <w:rPr>
          <w:rFonts w:asciiTheme="minorHAnsi" w:hAnsiTheme="minorHAnsi" w:cstheme="minorHAnsi"/>
          <w:bCs/>
          <w:iCs/>
          <w:sz w:val="20"/>
          <w:szCs w:val="20"/>
        </w:rPr>
      </w:pPr>
      <w:r w:rsidRPr="000140CB">
        <w:rPr>
          <w:rFonts w:asciiTheme="minorHAnsi" w:hAnsiTheme="minorHAnsi" w:cstheme="minorHAnsi"/>
          <w:bCs/>
          <w:iCs/>
          <w:sz w:val="20"/>
          <w:szCs w:val="20"/>
        </w:rPr>
        <w:t>Bando di gara;</w:t>
      </w:r>
    </w:p>
    <w:p w14:paraId="5F840D80" w14:textId="61605291" w:rsidR="003504A6" w:rsidRPr="000140CB" w:rsidRDefault="003504A6" w:rsidP="003504A6">
      <w:pPr>
        <w:numPr>
          <w:ilvl w:val="2"/>
          <w:numId w:val="1"/>
        </w:numPr>
        <w:ind w:left="464" w:hanging="180"/>
        <w:jc w:val="both"/>
        <w:rPr>
          <w:rFonts w:asciiTheme="minorHAnsi" w:hAnsiTheme="minorHAnsi" w:cstheme="minorHAnsi"/>
          <w:bCs/>
          <w:iCs/>
          <w:sz w:val="20"/>
          <w:szCs w:val="20"/>
        </w:rPr>
      </w:pPr>
      <w:r w:rsidRPr="000140CB">
        <w:rPr>
          <w:rFonts w:asciiTheme="minorHAnsi" w:hAnsiTheme="minorHAnsi" w:cstheme="minorHAnsi"/>
          <w:bCs/>
          <w:iCs/>
          <w:sz w:val="20"/>
          <w:szCs w:val="20"/>
        </w:rPr>
        <w:t>Disciplinare di gara</w:t>
      </w:r>
      <w:r w:rsidR="006A6C41" w:rsidRPr="000140CB">
        <w:rPr>
          <w:rFonts w:asciiTheme="minorHAnsi" w:hAnsiTheme="minorHAnsi" w:cstheme="minorHAnsi"/>
          <w:bCs/>
          <w:iCs/>
          <w:sz w:val="20"/>
          <w:szCs w:val="20"/>
        </w:rPr>
        <w:t xml:space="preserve"> e relativi allegati</w:t>
      </w:r>
      <w:r w:rsidRPr="000140CB">
        <w:rPr>
          <w:rFonts w:asciiTheme="minorHAnsi" w:hAnsiTheme="minorHAnsi" w:cstheme="minorHAnsi"/>
          <w:bCs/>
          <w:iCs/>
          <w:sz w:val="20"/>
          <w:szCs w:val="20"/>
        </w:rPr>
        <w:t xml:space="preserve">; </w:t>
      </w:r>
    </w:p>
    <w:p w14:paraId="3BAFC3E5" w14:textId="464BFC67" w:rsidR="003504A6" w:rsidRPr="000140CB" w:rsidRDefault="003504A6" w:rsidP="002B02A4">
      <w:pPr>
        <w:numPr>
          <w:ilvl w:val="2"/>
          <w:numId w:val="1"/>
        </w:numPr>
        <w:ind w:left="464" w:hanging="180"/>
        <w:jc w:val="both"/>
        <w:rPr>
          <w:rFonts w:asciiTheme="minorHAnsi" w:hAnsiTheme="minorHAnsi" w:cstheme="minorHAnsi"/>
          <w:color w:val="212121"/>
          <w:sz w:val="20"/>
          <w:szCs w:val="20"/>
        </w:rPr>
      </w:pPr>
      <w:r w:rsidRPr="000140CB">
        <w:rPr>
          <w:rFonts w:asciiTheme="minorHAnsi" w:hAnsiTheme="minorHAnsi" w:cstheme="minorHAnsi"/>
          <w:bCs/>
          <w:iCs/>
          <w:sz w:val="20"/>
          <w:szCs w:val="20"/>
        </w:rPr>
        <w:t xml:space="preserve">Capitolato </w:t>
      </w:r>
      <w:r w:rsidR="00164145" w:rsidRPr="000140CB">
        <w:rPr>
          <w:rFonts w:asciiTheme="minorHAnsi" w:hAnsiTheme="minorHAnsi" w:cstheme="minorHAnsi"/>
          <w:bCs/>
          <w:iCs/>
          <w:sz w:val="20"/>
          <w:szCs w:val="20"/>
        </w:rPr>
        <w:t xml:space="preserve">Tecnico e relativi </w:t>
      </w:r>
      <w:r w:rsidRPr="000140CB">
        <w:rPr>
          <w:rFonts w:asciiTheme="minorHAnsi" w:hAnsiTheme="minorHAnsi" w:cstheme="minorHAnsi"/>
          <w:bCs/>
          <w:iCs/>
          <w:sz w:val="20"/>
          <w:szCs w:val="20"/>
        </w:rPr>
        <w:t>allegati</w:t>
      </w:r>
      <w:r w:rsidRPr="000140CB">
        <w:rPr>
          <w:rFonts w:asciiTheme="minorHAnsi" w:hAnsiTheme="minorHAnsi" w:cstheme="minorHAnsi"/>
          <w:color w:val="212121"/>
          <w:sz w:val="20"/>
          <w:szCs w:val="20"/>
        </w:rPr>
        <w:t>;</w:t>
      </w:r>
    </w:p>
    <w:p w14:paraId="1F2B7C42" w14:textId="77777777" w:rsidR="003504A6" w:rsidRPr="000140CB" w:rsidRDefault="003504A6" w:rsidP="003504A6">
      <w:pPr>
        <w:numPr>
          <w:ilvl w:val="2"/>
          <w:numId w:val="1"/>
        </w:numPr>
        <w:ind w:left="464" w:hanging="180"/>
        <w:jc w:val="both"/>
        <w:rPr>
          <w:rFonts w:asciiTheme="minorHAnsi" w:hAnsiTheme="minorHAnsi" w:cstheme="minorHAnsi"/>
          <w:sz w:val="20"/>
          <w:szCs w:val="20"/>
          <w:lang w:eastAsia="en-US"/>
        </w:rPr>
      </w:pPr>
      <w:r w:rsidRPr="000140CB">
        <w:rPr>
          <w:rFonts w:asciiTheme="minorHAnsi" w:hAnsiTheme="minorHAnsi" w:cstheme="minorHAnsi"/>
          <w:bCs/>
          <w:iCs/>
          <w:sz w:val="20"/>
          <w:szCs w:val="20"/>
        </w:rPr>
        <w:t>Istruzioni</w:t>
      </w:r>
      <w:r w:rsidRPr="000140CB">
        <w:rPr>
          <w:rFonts w:asciiTheme="minorHAnsi" w:eastAsia="Calibri" w:hAnsiTheme="minorHAnsi" w:cstheme="minorHAnsi"/>
          <w:bCs/>
          <w:iCs/>
          <w:color w:val="000000"/>
          <w:sz w:val="20"/>
          <w:szCs w:val="20"/>
        </w:rPr>
        <w:t xml:space="preserve"> operative per accedere al Sistema e regole tecniche per l’utilizzo della stessa, accessibili all’URI </w:t>
      </w:r>
      <w:hyperlink r:id="rId12" w:history="1">
        <w:r w:rsidRPr="000140CB">
          <w:rPr>
            <w:rStyle w:val="Hyperlink"/>
            <w:rFonts w:asciiTheme="minorHAnsi" w:eastAsia="Calibri" w:hAnsiTheme="minorHAnsi" w:cstheme="minorHAnsi"/>
            <w:bCs/>
            <w:iCs/>
            <w:sz w:val="20"/>
            <w:szCs w:val="20"/>
          </w:rPr>
          <w:t>https://wiki.acquistinretepa.it/index.php/Partecipazione_ad_una_gara_di_altre_P.A.</w:t>
        </w:r>
      </w:hyperlink>
      <w:r w:rsidRPr="000140CB">
        <w:rPr>
          <w:rStyle w:val="Hyperlink"/>
          <w:rFonts w:asciiTheme="minorHAnsi" w:eastAsia="Calibri" w:hAnsiTheme="minorHAnsi" w:cstheme="minorHAnsi"/>
          <w:bCs/>
          <w:iCs/>
          <w:sz w:val="20"/>
          <w:szCs w:val="20"/>
        </w:rPr>
        <w:t>;</w:t>
      </w:r>
    </w:p>
    <w:p w14:paraId="12F57C61" w14:textId="77777777" w:rsidR="00BA1E41" w:rsidRPr="000140CB" w:rsidRDefault="00BA1E41" w:rsidP="00BA1E41">
      <w:pPr>
        <w:numPr>
          <w:ilvl w:val="2"/>
          <w:numId w:val="1"/>
        </w:numPr>
        <w:ind w:left="464" w:hanging="180"/>
        <w:jc w:val="both"/>
        <w:rPr>
          <w:rFonts w:asciiTheme="minorHAnsi" w:hAnsiTheme="minorHAnsi" w:cstheme="minorHAnsi"/>
          <w:sz w:val="20"/>
          <w:szCs w:val="20"/>
          <w:lang w:eastAsia="en-US"/>
        </w:rPr>
      </w:pPr>
      <w:r w:rsidRPr="000140CB">
        <w:rPr>
          <w:rFonts w:asciiTheme="minorHAnsi" w:eastAsia="Calibri" w:hAnsiTheme="minorHAnsi" w:cstheme="minorHAnsi"/>
          <w:bCs/>
          <w:iCs/>
          <w:color w:val="000000"/>
          <w:sz w:val="20"/>
          <w:szCs w:val="20"/>
        </w:rPr>
        <w:t>Regole del sistema di e-procurement della Pubblica Amministrazione</w:t>
      </w:r>
      <w:r w:rsidRPr="000140CB">
        <w:rPr>
          <w:rFonts w:asciiTheme="minorHAnsi" w:hAnsiTheme="minorHAnsi" w:cstheme="minorHAnsi"/>
          <w:sz w:val="20"/>
          <w:szCs w:val="20"/>
          <w:lang w:eastAsia="en-US"/>
        </w:rPr>
        <w:t xml:space="preserve"> (“</w:t>
      </w:r>
      <w:r w:rsidRPr="00945D4B">
        <w:rPr>
          <w:rFonts w:asciiTheme="minorHAnsi" w:hAnsiTheme="minorHAnsi" w:cstheme="minorHAnsi"/>
          <w:sz w:val="20"/>
          <w:szCs w:val="20"/>
          <w:lang w:eastAsia="en-US"/>
        </w:rPr>
        <w:t>Regole nuovo codice Sistema eProcurement DLgs36 10</w:t>
      </w:r>
      <w:r>
        <w:rPr>
          <w:rFonts w:asciiTheme="minorHAnsi" w:hAnsiTheme="minorHAnsi" w:cstheme="minorHAnsi"/>
          <w:sz w:val="20"/>
          <w:szCs w:val="20"/>
          <w:lang w:eastAsia="en-US"/>
        </w:rPr>
        <w:t>.pdf”</w:t>
      </w:r>
      <w:r w:rsidRPr="000140CB">
        <w:rPr>
          <w:rFonts w:asciiTheme="minorHAnsi" w:hAnsiTheme="minorHAnsi" w:cstheme="minorHAnsi"/>
          <w:sz w:val="20"/>
          <w:szCs w:val="20"/>
          <w:lang w:eastAsia="en-US"/>
        </w:rPr>
        <w:t>);</w:t>
      </w:r>
    </w:p>
    <w:p w14:paraId="666A33EB" w14:textId="77777777" w:rsidR="003504A6" w:rsidRPr="000140CB" w:rsidRDefault="003504A6" w:rsidP="003504A6">
      <w:pPr>
        <w:numPr>
          <w:ilvl w:val="2"/>
          <w:numId w:val="1"/>
        </w:numPr>
        <w:ind w:left="464" w:hanging="180"/>
        <w:jc w:val="both"/>
        <w:rPr>
          <w:rFonts w:asciiTheme="minorHAnsi" w:hAnsiTheme="minorHAnsi" w:cstheme="minorHAnsi"/>
          <w:sz w:val="20"/>
          <w:szCs w:val="20"/>
          <w:lang w:eastAsia="en-US"/>
        </w:rPr>
      </w:pPr>
      <w:r w:rsidRPr="000140CB">
        <w:rPr>
          <w:rFonts w:asciiTheme="minorHAnsi" w:hAnsiTheme="minorHAnsi" w:cstheme="minorHAnsi"/>
          <w:color w:val="000000"/>
          <w:sz w:val="20"/>
          <w:szCs w:val="20"/>
        </w:rPr>
        <w:t>Patto di integrità di cui all’art. 1, comma 17, L. 6 novembre 2012, n. 190 (Circolare CNR n° 19/2018);</w:t>
      </w:r>
    </w:p>
    <w:p w14:paraId="1356BD9A" w14:textId="77777777" w:rsidR="003504A6" w:rsidRPr="000140CB" w:rsidRDefault="003504A6" w:rsidP="00BA1E41">
      <w:pPr>
        <w:numPr>
          <w:ilvl w:val="2"/>
          <w:numId w:val="1"/>
        </w:numPr>
        <w:spacing w:after="60"/>
        <w:ind w:left="465" w:hanging="181"/>
        <w:jc w:val="both"/>
        <w:rPr>
          <w:rFonts w:asciiTheme="minorHAnsi" w:hAnsiTheme="minorHAnsi" w:cstheme="minorHAnsi"/>
          <w:sz w:val="20"/>
          <w:szCs w:val="20"/>
          <w:lang w:eastAsia="en-US"/>
        </w:rPr>
      </w:pPr>
      <w:r w:rsidRPr="000140CB">
        <w:rPr>
          <w:rFonts w:asciiTheme="minorHAnsi" w:hAnsiTheme="minorHAnsi" w:cstheme="minorHAnsi"/>
          <w:bCs/>
          <w:iCs/>
          <w:sz w:val="20"/>
          <w:szCs w:val="20"/>
        </w:rPr>
        <w:t>Codice di comportamento dei dipendenti</w:t>
      </w:r>
      <w:r w:rsidRPr="000140CB">
        <w:rPr>
          <w:rFonts w:asciiTheme="minorHAnsi" w:hAnsiTheme="minorHAnsi" w:cstheme="minorHAnsi"/>
          <w:sz w:val="20"/>
          <w:szCs w:val="20"/>
          <w:lang w:eastAsia="en-US"/>
        </w:rPr>
        <w:t xml:space="preserve"> del CNR;</w:t>
      </w:r>
    </w:p>
    <w:p w14:paraId="0CCDFF20" w14:textId="4ABDE051" w:rsidR="00A621D3" w:rsidRPr="000140CB" w:rsidRDefault="00A621D3" w:rsidP="00A621D3">
      <w:pPr>
        <w:widowControl w:val="0"/>
        <w:numPr>
          <w:ilvl w:val="0"/>
          <w:numId w:val="1"/>
        </w:numPr>
        <w:tabs>
          <w:tab w:val="left" w:pos="475"/>
        </w:tabs>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bCs/>
          <w:sz w:val="20"/>
          <w:szCs w:val="20"/>
        </w:rPr>
        <w:t xml:space="preserve">DI STABILIRE </w:t>
      </w:r>
      <w:r w:rsidRPr="000140CB">
        <w:rPr>
          <w:rFonts w:asciiTheme="minorHAnsi" w:eastAsia="Calibri" w:hAnsiTheme="minorHAnsi" w:cstheme="minorHAnsi"/>
          <w:bCs/>
          <w:sz w:val="20"/>
          <w:szCs w:val="20"/>
        </w:rPr>
        <w:t>che si procederà all’individuazione del Direttore dell’Esecuzione del Contratto prima della stipula del contratto di appalto, per ragioni dipendenti dall’organizzazione interna alla stazione appaltante che impongono il coinvolgimento di unità organizzative diverse da quella cui afferiscono i soggetti che hanno curato l’appalto</w:t>
      </w:r>
      <w:r w:rsidR="00996245" w:rsidRPr="000140CB">
        <w:rPr>
          <w:rFonts w:asciiTheme="minorHAnsi" w:eastAsia="Calibri" w:hAnsiTheme="minorHAnsi" w:cstheme="minorHAnsi"/>
          <w:bCs/>
          <w:sz w:val="20"/>
          <w:szCs w:val="20"/>
        </w:rPr>
        <w:t xml:space="preserve"> (</w:t>
      </w:r>
      <w:r w:rsidR="00996245" w:rsidRPr="000140CB">
        <w:rPr>
          <w:rFonts w:asciiTheme="minorHAnsi" w:eastAsia="Calibri" w:hAnsiTheme="minorHAnsi" w:cstheme="minorHAnsi"/>
          <w:bCs/>
          <w:i/>
          <w:iCs/>
          <w:sz w:val="20"/>
          <w:szCs w:val="20"/>
        </w:rPr>
        <w:t>oppure</w:t>
      </w:r>
      <w:r w:rsidR="00996245" w:rsidRPr="000140CB">
        <w:rPr>
          <w:rFonts w:asciiTheme="minorHAnsi" w:eastAsia="Calibri" w:hAnsiTheme="minorHAnsi" w:cstheme="minorHAnsi"/>
          <w:bCs/>
          <w:sz w:val="20"/>
          <w:szCs w:val="20"/>
        </w:rPr>
        <w:t>) poiché trattasi di interventi particolarmente complessi sotto il profilo tecnologico (</w:t>
      </w:r>
      <w:r w:rsidR="00996245" w:rsidRPr="000140CB">
        <w:rPr>
          <w:rFonts w:asciiTheme="minorHAnsi" w:eastAsia="Calibri" w:hAnsiTheme="minorHAnsi" w:cstheme="minorHAnsi"/>
          <w:bCs/>
          <w:i/>
          <w:iCs/>
          <w:sz w:val="20"/>
          <w:szCs w:val="20"/>
        </w:rPr>
        <w:t>oppure</w:t>
      </w:r>
      <w:r w:rsidR="00996245" w:rsidRPr="000140CB">
        <w:rPr>
          <w:rFonts w:asciiTheme="minorHAnsi" w:eastAsia="Calibri" w:hAnsiTheme="minorHAnsi" w:cstheme="minorHAnsi"/>
          <w:bCs/>
          <w:sz w:val="20"/>
          <w:szCs w:val="20"/>
        </w:rPr>
        <w:t xml:space="preserve">) poiché trattasi di prestazioni che richiedono l’apporto di una pluralità di competenze </w:t>
      </w:r>
      <w:r w:rsidRPr="000140CB">
        <w:rPr>
          <w:rFonts w:asciiTheme="minorHAnsi" w:eastAsia="Calibri" w:hAnsiTheme="minorHAnsi" w:cstheme="minorHAnsi"/>
          <w:bCs/>
          <w:i/>
          <w:iCs/>
          <w:sz w:val="20"/>
          <w:szCs w:val="20"/>
          <w:highlight w:val="yellow"/>
        </w:rPr>
        <w:t>(ovvero)</w:t>
      </w:r>
      <w:r w:rsidRPr="000140CB">
        <w:rPr>
          <w:rFonts w:asciiTheme="minorHAnsi" w:eastAsia="Calibri" w:hAnsiTheme="minorHAnsi" w:cstheme="minorHAnsi"/>
          <w:bCs/>
          <w:i/>
          <w:iCs/>
          <w:sz w:val="20"/>
          <w:szCs w:val="20"/>
        </w:rPr>
        <w:t xml:space="preserve"> </w:t>
      </w:r>
      <w:r w:rsidRPr="000140CB">
        <w:rPr>
          <w:rFonts w:asciiTheme="minorHAnsi" w:hAnsiTheme="minorHAnsi" w:cstheme="minorHAnsi"/>
          <w:b/>
          <w:sz w:val="20"/>
          <w:szCs w:val="20"/>
        </w:rPr>
        <w:t xml:space="preserve">DI NOMINARE </w:t>
      </w:r>
      <w:r w:rsidRPr="000140CB">
        <w:rPr>
          <w:rFonts w:asciiTheme="minorHAnsi" w:hAnsiTheme="minorHAnsi" w:cstheme="minorHAnsi"/>
          <w:bCs/>
          <w:sz w:val="20"/>
          <w:szCs w:val="20"/>
        </w:rPr>
        <w:t>il dott.</w:t>
      </w:r>
      <w:r w:rsidRPr="000140CB">
        <w:rPr>
          <w:rFonts w:asciiTheme="minorHAnsi" w:hAnsiTheme="minorHAnsi" w:cstheme="minorHAnsi"/>
          <w:bCs/>
          <w:sz w:val="20"/>
          <w:szCs w:val="20"/>
          <w:highlight w:val="yellow"/>
        </w:rPr>
        <w:t>[completare]</w:t>
      </w:r>
      <w:r w:rsidRPr="000140CB">
        <w:rPr>
          <w:rFonts w:asciiTheme="minorHAnsi" w:hAnsiTheme="minorHAnsi" w:cstheme="minorHAnsi"/>
          <w:bCs/>
          <w:sz w:val="20"/>
          <w:szCs w:val="20"/>
        </w:rPr>
        <w:t xml:space="preserve"> quale Direttore dell’Esecuzione ai sensi dell’art. </w:t>
      </w:r>
      <w:r w:rsidR="00C27411" w:rsidRPr="000140CB">
        <w:rPr>
          <w:rFonts w:asciiTheme="minorHAnsi" w:hAnsiTheme="minorHAnsi" w:cstheme="minorHAnsi"/>
          <w:bCs/>
          <w:sz w:val="20"/>
          <w:szCs w:val="20"/>
        </w:rPr>
        <w:t>114, c</w:t>
      </w:r>
      <w:r w:rsidR="00D24D0A" w:rsidRPr="000140CB">
        <w:rPr>
          <w:rFonts w:asciiTheme="minorHAnsi" w:hAnsiTheme="minorHAnsi" w:cstheme="minorHAnsi"/>
          <w:bCs/>
          <w:sz w:val="20"/>
          <w:szCs w:val="20"/>
        </w:rPr>
        <w:t xml:space="preserve">omma </w:t>
      </w:r>
      <w:r w:rsidR="00C27411" w:rsidRPr="000140CB">
        <w:rPr>
          <w:rFonts w:asciiTheme="minorHAnsi" w:hAnsiTheme="minorHAnsi" w:cstheme="minorHAnsi"/>
          <w:bCs/>
          <w:sz w:val="20"/>
          <w:szCs w:val="20"/>
        </w:rPr>
        <w:t>1</w:t>
      </w:r>
      <w:r w:rsidRPr="000140CB">
        <w:rPr>
          <w:rFonts w:asciiTheme="minorHAnsi" w:hAnsiTheme="minorHAnsi" w:cstheme="minorHAnsi"/>
          <w:bCs/>
          <w:sz w:val="20"/>
          <w:szCs w:val="20"/>
        </w:rPr>
        <w:t xml:space="preserve"> del Codice;</w:t>
      </w:r>
    </w:p>
    <w:p w14:paraId="3B6A6DAF" w14:textId="77777777" w:rsidR="00A20D2E" w:rsidRPr="000140CB" w:rsidRDefault="00A20D2E" w:rsidP="00A20D2E">
      <w:pPr>
        <w:widowControl w:val="0"/>
        <w:numPr>
          <w:ilvl w:val="0"/>
          <w:numId w:val="1"/>
        </w:numPr>
        <w:tabs>
          <w:tab w:val="left" w:pos="475"/>
        </w:tabs>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sz w:val="20"/>
          <w:szCs w:val="20"/>
        </w:rPr>
        <w:t xml:space="preserve">DI APPROVARE </w:t>
      </w:r>
      <w:r w:rsidRPr="000140CB">
        <w:rPr>
          <w:rFonts w:asciiTheme="minorHAnsi" w:eastAsia="Calibri" w:hAnsiTheme="minorHAnsi" w:cstheme="minorHAnsi"/>
          <w:sz w:val="20"/>
          <w:szCs w:val="20"/>
        </w:rPr>
        <w:t>il quadro economico dell’appalto come risultante dalla seguente tabella: [</w:t>
      </w:r>
      <w:r w:rsidRPr="000140CB">
        <w:rPr>
          <w:rFonts w:asciiTheme="minorHAnsi" w:eastAsia="Calibri" w:hAnsiTheme="minorHAnsi" w:cstheme="minorHAnsi"/>
          <w:sz w:val="20"/>
          <w:szCs w:val="20"/>
          <w:highlight w:val="yellow"/>
        </w:rPr>
        <w:t>completare</w:t>
      </w:r>
      <w:r w:rsidRPr="000140CB">
        <w:rPr>
          <w:rFonts w:asciiTheme="minorHAnsi" w:eastAsia="Calibri" w:hAnsiTheme="minorHAnsi" w:cstheme="minorHAnsi"/>
          <w:sz w:val="20"/>
          <w:szCs w:val="20"/>
        </w:rPr>
        <w:t>]</w:t>
      </w:r>
    </w:p>
    <w:tbl>
      <w:tblPr>
        <w:tblStyle w:val="TableNormal1"/>
        <w:tblW w:w="10206" w:type="dxa"/>
        <w:tblInd w:w="1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572"/>
        <w:gridCol w:w="7938"/>
        <w:gridCol w:w="1696"/>
      </w:tblGrid>
      <w:tr w:rsidR="00A20D2E" w:rsidRPr="000140CB" w14:paraId="5E93E325" w14:textId="77777777" w:rsidTr="573A0C96">
        <w:tc>
          <w:tcPr>
            <w:tcW w:w="572" w:type="dxa"/>
            <w:vAlign w:val="center"/>
          </w:tcPr>
          <w:p w14:paraId="7CFE9E2C" w14:textId="77777777" w:rsidR="00A20D2E" w:rsidRPr="000140CB" w:rsidRDefault="00A20D2E" w:rsidP="00AB5625">
            <w:pPr>
              <w:spacing w:after="60"/>
              <w:ind w:left="44"/>
              <w:jc w:val="center"/>
              <w:rPr>
                <w:rFonts w:asciiTheme="minorHAnsi" w:eastAsia="Calibri" w:hAnsiTheme="minorHAnsi" w:cstheme="minorHAnsi"/>
                <w:w w:val="110"/>
                <w:sz w:val="20"/>
                <w:szCs w:val="20"/>
                <w:lang w:val="it-IT"/>
              </w:rPr>
            </w:pPr>
            <w:r w:rsidRPr="000140CB">
              <w:rPr>
                <w:rFonts w:asciiTheme="minorHAnsi" w:eastAsia="Calibri" w:hAnsiTheme="minorHAnsi" w:cstheme="minorHAnsi"/>
                <w:w w:val="110"/>
                <w:sz w:val="20"/>
                <w:szCs w:val="20"/>
                <w:lang w:val="it-IT"/>
              </w:rPr>
              <w:t>A1</w:t>
            </w:r>
          </w:p>
        </w:tc>
        <w:tc>
          <w:tcPr>
            <w:tcW w:w="7938" w:type="dxa"/>
            <w:vAlign w:val="center"/>
          </w:tcPr>
          <w:p w14:paraId="4F0708C0" w14:textId="77777777" w:rsidR="00A20D2E" w:rsidRPr="000140CB" w:rsidRDefault="00A20D2E" w:rsidP="00AB5625">
            <w:pPr>
              <w:spacing w:after="60"/>
              <w:ind w:left="44"/>
              <w:rPr>
                <w:rFonts w:asciiTheme="minorHAnsi" w:eastAsia="Calibri" w:hAnsiTheme="minorHAnsi" w:cstheme="minorHAnsi"/>
                <w:sz w:val="20"/>
                <w:szCs w:val="20"/>
                <w:lang w:val="it-IT"/>
              </w:rPr>
            </w:pPr>
            <w:r w:rsidRPr="000140CB">
              <w:rPr>
                <w:rFonts w:asciiTheme="minorHAnsi" w:eastAsia="Calibri" w:hAnsiTheme="minorHAnsi" w:cstheme="minorHAnsi"/>
                <w:w w:val="110"/>
                <w:sz w:val="20"/>
                <w:szCs w:val="20"/>
                <w:lang w:val="it-IT"/>
              </w:rPr>
              <w:t xml:space="preserve">Importo stimato posto a base della procedura </w:t>
            </w:r>
          </w:p>
        </w:tc>
        <w:tc>
          <w:tcPr>
            <w:tcW w:w="1696" w:type="dxa"/>
            <w:vAlign w:val="center"/>
          </w:tcPr>
          <w:p w14:paraId="5BE796DF" w14:textId="77777777" w:rsidR="00A20D2E" w:rsidRPr="000140CB" w:rsidRDefault="00A20D2E" w:rsidP="00AB5625">
            <w:pPr>
              <w:spacing w:after="60"/>
              <w:ind w:right="106"/>
              <w:jc w:val="right"/>
              <w:rPr>
                <w:rFonts w:asciiTheme="minorHAnsi" w:eastAsia="Calibri" w:hAnsiTheme="minorHAnsi" w:cstheme="minorHAnsi"/>
                <w:sz w:val="20"/>
                <w:szCs w:val="20"/>
                <w:lang w:val="it-IT"/>
              </w:rPr>
            </w:pPr>
            <w:r w:rsidRPr="000140CB">
              <w:rPr>
                <w:rFonts w:asciiTheme="minorHAnsi" w:eastAsia="Calibri" w:hAnsiTheme="minorHAnsi" w:cstheme="minorHAnsi"/>
                <w:w w:val="110"/>
                <w:sz w:val="20"/>
                <w:szCs w:val="20"/>
                <w:lang w:val="it-IT"/>
              </w:rPr>
              <w:t>0,00 €</w:t>
            </w:r>
          </w:p>
        </w:tc>
      </w:tr>
      <w:tr w:rsidR="00A20D2E" w:rsidRPr="000140CB" w14:paraId="2B66B0CA" w14:textId="77777777" w:rsidTr="573A0C96">
        <w:tc>
          <w:tcPr>
            <w:tcW w:w="572" w:type="dxa"/>
            <w:vAlign w:val="center"/>
          </w:tcPr>
          <w:p w14:paraId="6A7DDF20" w14:textId="77777777" w:rsidR="00A20D2E" w:rsidRPr="000140CB" w:rsidRDefault="00A20D2E" w:rsidP="00AB5625">
            <w:pPr>
              <w:spacing w:after="60"/>
              <w:ind w:left="44"/>
              <w:jc w:val="center"/>
              <w:rPr>
                <w:rFonts w:asciiTheme="minorHAnsi" w:eastAsia="Calibri" w:hAnsiTheme="minorHAnsi" w:cstheme="minorHAnsi"/>
                <w:w w:val="110"/>
                <w:sz w:val="20"/>
                <w:szCs w:val="20"/>
                <w:lang w:val="it-IT"/>
              </w:rPr>
            </w:pPr>
            <w:r w:rsidRPr="000140CB">
              <w:rPr>
                <w:rFonts w:asciiTheme="minorHAnsi" w:eastAsia="Calibri" w:hAnsiTheme="minorHAnsi" w:cstheme="minorHAnsi"/>
                <w:w w:val="110"/>
                <w:sz w:val="20"/>
                <w:szCs w:val="20"/>
                <w:lang w:val="it-IT"/>
              </w:rPr>
              <w:t>A2</w:t>
            </w:r>
          </w:p>
        </w:tc>
        <w:tc>
          <w:tcPr>
            <w:tcW w:w="7938" w:type="dxa"/>
            <w:vAlign w:val="center"/>
          </w:tcPr>
          <w:p w14:paraId="79E5C2E9" w14:textId="77777777" w:rsidR="00A20D2E" w:rsidRPr="000140CB" w:rsidRDefault="00A20D2E" w:rsidP="00AB5625">
            <w:pPr>
              <w:spacing w:after="60"/>
              <w:ind w:left="44"/>
              <w:rPr>
                <w:rFonts w:asciiTheme="minorHAnsi" w:eastAsia="Calibri" w:hAnsiTheme="minorHAnsi" w:cstheme="minorHAnsi"/>
                <w:w w:val="110"/>
                <w:sz w:val="20"/>
                <w:szCs w:val="20"/>
                <w:lang w:val="it-IT"/>
              </w:rPr>
            </w:pPr>
            <w:r w:rsidRPr="000140CB">
              <w:rPr>
                <w:rFonts w:asciiTheme="minorHAnsi" w:eastAsia="Calibri" w:hAnsiTheme="minorHAnsi" w:cstheme="minorHAnsi"/>
                <w:w w:val="110"/>
                <w:sz w:val="20"/>
                <w:szCs w:val="20"/>
                <w:lang w:val="it-IT"/>
              </w:rPr>
              <w:t>Oneri per la sicurezza non soggetti a ribasso</w:t>
            </w:r>
          </w:p>
        </w:tc>
        <w:tc>
          <w:tcPr>
            <w:tcW w:w="1696" w:type="dxa"/>
            <w:vAlign w:val="center"/>
          </w:tcPr>
          <w:p w14:paraId="7E73613F" w14:textId="77777777" w:rsidR="00A20D2E" w:rsidRPr="000140CB" w:rsidRDefault="00A20D2E" w:rsidP="00AB5625">
            <w:pPr>
              <w:spacing w:after="60"/>
              <w:ind w:right="106"/>
              <w:jc w:val="right"/>
              <w:rPr>
                <w:rFonts w:asciiTheme="minorHAnsi" w:eastAsia="Calibri" w:hAnsiTheme="minorHAnsi" w:cstheme="minorHAnsi"/>
                <w:w w:val="110"/>
                <w:sz w:val="20"/>
                <w:szCs w:val="20"/>
                <w:lang w:val="it-IT"/>
              </w:rPr>
            </w:pPr>
            <w:r w:rsidRPr="000140CB">
              <w:rPr>
                <w:rFonts w:asciiTheme="minorHAnsi" w:eastAsia="Calibri" w:hAnsiTheme="minorHAnsi" w:cstheme="minorHAnsi"/>
                <w:w w:val="110"/>
                <w:sz w:val="20"/>
                <w:szCs w:val="20"/>
                <w:lang w:val="it-IT"/>
              </w:rPr>
              <w:t>0,00 €</w:t>
            </w:r>
          </w:p>
        </w:tc>
      </w:tr>
      <w:tr w:rsidR="00A20D2E" w:rsidRPr="000140CB" w14:paraId="477E49F6" w14:textId="77777777" w:rsidTr="573A0C96">
        <w:tc>
          <w:tcPr>
            <w:tcW w:w="572" w:type="dxa"/>
            <w:vAlign w:val="center"/>
          </w:tcPr>
          <w:p w14:paraId="1D98F573" w14:textId="77777777" w:rsidR="00A20D2E" w:rsidRPr="000140CB" w:rsidRDefault="00A20D2E" w:rsidP="00AB5625">
            <w:pPr>
              <w:spacing w:after="60"/>
              <w:ind w:left="44"/>
              <w:jc w:val="center"/>
              <w:rPr>
                <w:rFonts w:asciiTheme="minorHAnsi" w:eastAsia="Calibri" w:hAnsiTheme="minorHAnsi" w:cstheme="minorHAnsi"/>
                <w:b/>
                <w:w w:val="110"/>
                <w:sz w:val="20"/>
                <w:szCs w:val="20"/>
                <w:lang w:val="it-IT"/>
              </w:rPr>
            </w:pPr>
            <w:r w:rsidRPr="000140CB">
              <w:rPr>
                <w:rFonts w:asciiTheme="minorHAnsi" w:eastAsia="Calibri" w:hAnsiTheme="minorHAnsi" w:cstheme="minorHAnsi"/>
                <w:b/>
                <w:w w:val="110"/>
                <w:sz w:val="20"/>
                <w:szCs w:val="20"/>
                <w:lang w:val="it-IT"/>
              </w:rPr>
              <w:t>A</w:t>
            </w:r>
          </w:p>
        </w:tc>
        <w:tc>
          <w:tcPr>
            <w:tcW w:w="7938" w:type="dxa"/>
            <w:vAlign w:val="center"/>
          </w:tcPr>
          <w:p w14:paraId="100CFBDF" w14:textId="77777777" w:rsidR="00A20D2E" w:rsidRPr="000140CB" w:rsidRDefault="00A20D2E" w:rsidP="00AB5625">
            <w:pPr>
              <w:spacing w:after="60"/>
              <w:ind w:left="44"/>
              <w:rPr>
                <w:rFonts w:asciiTheme="minorHAnsi" w:eastAsia="Calibri" w:hAnsiTheme="minorHAnsi" w:cstheme="minorHAnsi"/>
                <w:b/>
                <w:w w:val="110"/>
                <w:sz w:val="20"/>
                <w:szCs w:val="20"/>
                <w:lang w:val="it-IT"/>
              </w:rPr>
            </w:pPr>
            <w:r w:rsidRPr="000140CB">
              <w:rPr>
                <w:rFonts w:asciiTheme="minorHAnsi" w:eastAsia="Calibri" w:hAnsiTheme="minorHAnsi" w:cstheme="minorHAnsi"/>
                <w:b/>
                <w:w w:val="110"/>
                <w:sz w:val="20"/>
                <w:szCs w:val="20"/>
                <w:lang w:val="it-IT"/>
              </w:rPr>
              <w:t>Importo a base di gara (A1 + A2)</w:t>
            </w:r>
          </w:p>
        </w:tc>
        <w:tc>
          <w:tcPr>
            <w:tcW w:w="1696" w:type="dxa"/>
            <w:vAlign w:val="center"/>
          </w:tcPr>
          <w:p w14:paraId="5D274B3D" w14:textId="77777777" w:rsidR="00A20D2E" w:rsidRPr="000140CB" w:rsidRDefault="00A20D2E" w:rsidP="00AB5625">
            <w:pPr>
              <w:spacing w:after="60"/>
              <w:ind w:right="106"/>
              <w:jc w:val="right"/>
              <w:rPr>
                <w:rFonts w:asciiTheme="minorHAnsi" w:eastAsia="Calibri" w:hAnsiTheme="minorHAnsi" w:cstheme="minorHAnsi"/>
                <w:b/>
                <w:w w:val="110"/>
                <w:sz w:val="20"/>
                <w:szCs w:val="20"/>
                <w:lang w:val="it-IT"/>
              </w:rPr>
            </w:pPr>
            <w:r w:rsidRPr="000140CB">
              <w:rPr>
                <w:rFonts w:asciiTheme="minorHAnsi" w:eastAsia="Calibri" w:hAnsiTheme="minorHAnsi" w:cstheme="minorHAnsi"/>
                <w:b/>
                <w:w w:val="110"/>
                <w:sz w:val="20"/>
                <w:szCs w:val="20"/>
                <w:lang w:val="it-IT"/>
              </w:rPr>
              <w:t>0,00 €</w:t>
            </w:r>
          </w:p>
        </w:tc>
      </w:tr>
      <w:tr w:rsidR="00A20D2E" w:rsidRPr="000140CB" w14:paraId="63A0A688" w14:textId="77777777" w:rsidTr="573A0C96">
        <w:tc>
          <w:tcPr>
            <w:tcW w:w="572" w:type="dxa"/>
            <w:vAlign w:val="center"/>
          </w:tcPr>
          <w:p w14:paraId="52E8444C" w14:textId="77777777" w:rsidR="00A20D2E" w:rsidRPr="000140CB" w:rsidRDefault="00A20D2E" w:rsidP="00AB5625">
            <w:pPr>
              <w:spacing w:after="60"/>
              <w:ind w:left="44"/>
              <w:jc w:val="center"/>
              <w:rPr>
                <w:rFonts w:asciiTheme="minorHAnsi" w:eastAsia="Calibri" w:hAnsiTheme="minorHAnsi" w:cstheme="minorHAnsi"/>
                <w:w w:val="110"/>
                <w:sz w:val="20"/>
                <w:szCs w:val="20"/>
                <w:lang w:val="it-IT"/>
              </w:rPr>
            </w:pPr>
            <w:r w:rsidRPr="000140CB">
              <w:rPr>
                <w:rFonts w:asciiTheme="minorHAnsi" w:eastAsia="Calibri" w:hAnsiTheme="minorHAnsi" w:cstheme="minorHAnsi"/>
                <w:w w:val="110"/>
                <w:sz w:val="20"/>
                <w:szCs w:val="20"/>
                <w:lang w:val="it-IT"/>
              </w:rPr>
              <w:t>B1</w:t>
            </w:r>
          </w:p>
        </w:tc>
        <w:tc>
          <w:tcPr>
            <w:tcW w:w="7938" w:type="dxa"/>
            <w:vAlign w:val="center"/>
          </w:tcPr>
          <w:p w14:paraId="339100F6" w14:textId="77777777" w:rsidR="00A20D2E" w:rsidRPr="000140CB" w:rsidRDefault="00A20D2E" w:rsidP="00AB5625">
            <w:pPr>
              <w:spacing w:after="60"/>
              <w:ind w:left="44"/>
              <w:rPr>
                <w:rFonts w:asciiTheme="minorHAnsi" w:eastAsia="Calibri" w:hAnsiTheme="minorHAnsi" w:cstheme="minorHAnsi"/>
                <w:w w:val="110"/>
                <w:sz w:val="20"/>
                <w:szCs w:val="20"/>
                <w:lang w:val="it-IT"/>
              </w:rPr>
            </w:pPr>
            <w:r w:rsidRPr="000140CB">
              <w:rPr>
                <w:rFonts w:asciiTheme="minorHAnsi" w:eastAsia="Calibri" w:hAnsiTheme="minorHAnsi" w:cstheme="minorHAnsi"/>
                <w:w w:val="110"/>
                <w:sz w:val="20"/>
                <w:szCs w:val="20"/>
                <w:lang w:val="it-IT"/>
              </w:rPr>
              <w:t>Opzioni di rinnovo</w:t>
            </w:r>
          </w:p>
        </w:tc>
        <w:tc>
          <w:tcPr>
            <w:tcW w:w="1696" w:type="dxa"/>
            <w:vAlign w:val="center"/>
          </w:tcPr>
          <w:p w14:paraId="5CDE9FAD" w14:textId="77777777" w:rsidR="00A20D2E" w:rsidRPr="000140CB" w:rsidRDefault="00A20D2E" w:rsidP="00AB5625">
            <w:pPr>
              <w:spacing w:after="60"/>
              <w:ind w:right="106"/>
              <w:jc w:val="right"/>
              <w:rPr>
                <w:rFonts w:asciiTheme="minorHAnsi" w:eastAsia="Calibri" w:hAnsiTheme="minorHAnsi" w:cstheme="minorHAnsi"/>
                <w:w w:val="110"/>
                <w:sz w:val="20"/>
                <w:szCs w:val="20"/>
                <w:lang w:val="it-IT"/>
              </w:rPr>
            </w:pPr>
            <w:r w:rsidRPr="000140CB">
              <w:rPr>
                <w:rFonts w:asciiTheme="minorHAnsi" w:eastAsia="Calibri" w:hAnsiTheme="minorHAnsi" w:cstheme="minorHAnsi"/>
                <w:w w:val="110"/>
                <w:sz w:val="20"/>
                <w:szCs w:val="20"/>
                <w:lang w:val="it-IT"/>
              </w:rPr>
              <w:t>0,00 €</w:t>
            </w:r>
          </w:p>
        </w:tc>
      </w:tr>
      <w:tr w:rsidR="00A20D2E" w:rsidRPr="000140CB" w14:paraId="13AE6C74" w14:textId="77777777" w:rsidTr="573A0C96">
        <w:tc>
          <w:tcPr>
            <w:tcW w:w="572" w:type="dxa"/>
            <w:vAlign w:val="center"/>
          </w:tcPr>
          <w:p w14:paraId="2521A4D2" w14:textId="77777777" w:rsidR="00A20D2E" w:rsidRPr="000140CB" w:rsidRDefault="00A20D2E" w:rsidP="00AB5625">
            <w:pPr>
              <w:spacing w:after="60"/>
              <w:ind w:left="44"/>
              <w:jc w:val="center"/>
              <w:rPr>
                <w:rFonts w:asciiTheme="minorHAnsi" w:eastAsia="Calibri" w:hAnsiTheme="minorHAnsi" w:cstheme="minorHAnsi"/>
                <w:w w:val="110"/>
                <w:sz w:val="20"/>
                <w:szCs w:val="20"/>
                <w:lang w:val="it-IT"/>
              </w:rPr>
            </w:pPr>
            <w:r w:rsidRPr="000140CB">
              <w:rPr>
                <w:rFonts w:asciiTheme="minorHAnsi" w:eastAsia="Calibri" w:hAnsiTheme="minorHAnsi" w:cstheme="minorHAnsi"/>
                <w:w w:val="110"/>
                <w:sz w:val="20"/>
                <w:szCs w:val="20"/>
                <w:lang w:val="it-IT"/>
              </w:rPr>
              <w:t>B2</w:t>
            </w:r>
          </w:p>
        </w:tc>
        <w:tc>
          <w:tcPr>
            <w:tcW w:w="7938" w:type="dxa"/>
            <w:vAlign w:val="center"/>
          </w:tcPr>
          <w:p w14:paraId="16BCD7F8" w14:textId="77777777" w:rsidR="00A20D2E" w:rsidRPr="000140CB" w:rsidRDefault="00A20D2E" w:rsidP="00AB5625">
            <w:pPr>
              <w:spacing w:after="60"/>
              <w:ind w:left="44"/>
              <w:rPr>
                <w:rFonts w:asciiTheme="minorHAnsi" w:eastAsia="Calibri" w:hAnsiTheme="minorHAnsi" w:cstheme="minorHAnsi"/>
                <w:w w:val="110"/>
                <w:sz w:val="20"/>
                <w:szCs w:val="20"/>
                <w:lang w:val="it-IT"/>
              </w:rPr>
            </w:pPr>
            <w:r w:rsidRPr="000140CB">
              <w:rPr>
                <w:rFonts w:asciiTheme="minorHAnsi" w:eastAsia="Calibri" w:hAnsiTheme="minorHAnsi" w:cstheme="minorHAnsi"/>
                <w:w w:val="110"/>
                <w:sz w:val="20"/>
                <w:szCs w:val="20"/>
                <w:lang w:val="it-IT"/>
              </w:rPr>
              <w:t>Opzioni di proroga</w:t>
            </w:r>
          </w:p>
        </w:tc>
        <w:tc>
          <w:tcPr>
            <w:tcW w:w="1696" w:type="dxa"/>
            <w:vAlign w:val="center"/>
          </w:tcPr>
          <w:p w14:paraId="65B60A1A" w14:textId="77777777" w:rsidR="00A20D2E" w:rsidRPr="000140CB" w:rsidRDefault="00A20D2E" w:rsidP="00AB5625">
            <w:pPr>
              <w:spacing w:after="60"/>
              <w:ind w:right="106"/>
              <w:jc w:val="right"/>
              <w:rPr>
                <w:rFonts w:asciiTheme="minorHAnsi" w:eastAsia="Calibri" w:hAnsiTheme="minorHAnsi" w:cstheme="minorHAnsi"/>
                <w:b/>
                <w:w w:val="110"/>
                <w:sz w:val="20"/>
                <w:szCs w:val="20"/>
                <w:lang w:val="it-IT"/>
              </w:rPr>
            </w:pPr>
            <w:r w:rsidRPr="000140CB">
              <w:rPr>
                <w:rFonts w:asciiTheme="minorHAnsi" w:eastAsia="Calibri" w:hAnsiTheme="minorHAnsi" w:cstheme="minorHAnsi"/>
                <w:w w:val="110"/>
                <w:sz w:val="20"/>
                <w:szCs w:val="20"/>
                <w:lang w:val="it-IT"/>
              </w:rPr>
              <w:t>0,00 €</w:t>
            </w:r>
          </w:p>
        </w:tc>
      </w:tr>
      <w:tr w:rsidR="00A20D2E" w:rsidRPr="000140CB" w14:paraId="5C137446" w14:textId="77777777" w:rsidTr="573A0C96">
        <w:tc>
          <w:tcPr>
            <w:tcW w:w="572" w:type="dxa"/>
            <w:vAlign w:val="center"/>
          </w:tcPr>
          <w:p w14:paraId="25834BEC" w14:textId="77777777" w:rsidR="00A20D2E" w:rsidRPr="000140CB" w:rsidRDefault="00A20D2E" w:rsidP="00AB5625">
            <w:pPr>
              <w:spacing w:after="60"/>
              <w:ind w:left="44"/>
              <w:jc w:val="center"/>
              <w:rPr>
                <w:rFonts w:asciiTheme="minorHAnsi" w:eastAsia="Calibri" w:hAnsiTheme="minorHAnsi" w:cstheme="minorHAnsi"/>
                <w:w w:val="110"/>
                <w:sz w:val="20"/>
                <w:szCs w:val="20"/>
                <w:lang w:val="it-IT"/>
              </w:rPr>
            </w:pPr>
            <w:r w:rsidRPr="000140CB">
              <w:rPr>
                <w:rFonts w:asciiTheme="minorHAnsi" w:eastAsia="Calibri" w:hAnsiTheme="minorHAnsi" w:cstheme="minorHAnsi"/>
                <w:w w:val="110"/>
                <w:sz w:val="20"/>
                <w:szCs w:val="20"/>
                <w:lang w:val="it-IT"/>
              </w:rPr>
              <w:t>B3</w:t>
            </w:r>
          </w:p>
        </w:tc>
        <w:tc>
          <w:tcPr>
            <w:tcW w:w="7938" w:type="dxa"/>
            <w:vAlign w:val="center"/>
          </w:tcPr>
          <w:p w14:paraId="390475E6" w14:textId="77777777" w:rsidR="00A20D2E" w:rsidRPr="000140CB" w:rsidRDefault="00A20D2E" w:rsidP="00AB5625">
            <w:pPr>
              <w:spacing w:after="60"/>
              <w:ind w:left="44"/>
              <w:rPr>
                <w:rFonts w:asciiTheme="minorHAnsi" w:eastAsia="Calibri" w:hAnsiTheme="minorHAnsi" w:cstheme="minorHAnsi"/>
                <w:b/>
                <w:w w:val="110"/>
                <w:sz w:val="20"/>
                <w:szCs w:val="20"/>
                <w:lang w:val="it-IT"/>
              </w:rPr>
            </w:pPr>
            <w:r w:rsidRPr="000140CB">
              <w:rPr>
                <w:rFonts w:asciiTheme="minorHAnsi" w:eastAsia="Calibri" w:hAnsiTheme="minorHAnsi" w:cstheme="minorHAnsi"/>
                <w:w w:val="110"/>
                <w:sz w:val="20"/>
                <w:szCs w:val="20"/>
                <w:lang w:val="it-IT"/>
              </w:rPr>
              <w:t>Oneri per la sicurezza non soggetti a ribasso per le voci B1 e B2</w:t>
            </w:r>
          </w:p>
        </w:tc>
        <w:tc>
          <w:tcPr>
            <w:tcW w:w="1696" w:type="dxa"/>
            <w:vAlign w:val="center"/>
          </w:tcPr>
          <w:p w14:paraId="7B2BD83C" w14:textId="77777777" w:rsidR="00A20D2E" w:rsidRPr="000140CB" w:rsidRDefault="00A20D2E" w:rsidP="00AB5625">
            <w:pPr>
              <w:spacing w:after="60"/>
              <w:ind w:right="106"/>
              <w:jc w:val="right"/>
              <w:rPr>
                <w:rFonts w:asciiTheme="minorHAnsi" w:eastAsia="Calibri" w:hAnsiTheme="minorHAnsi" w:cstheme="minorHAnsi"/>
                <w:b/>
                <w:w w:val="110"/>
                <w:sz w:val="20"/>
                <w:szCs w:val="20"/>
                <w:lang w:val="it-IT"/>
              </w:rPr>
            </w:pPr>
            <w:r w:rsidRPr="000140CB">
              <w:rPr>
                <w:rFonts w:asciiTheme="minorHAnsi" w:eastAsia="Calibri" w:hAnsiTheme="minorHAnsi" w:cstheme="minorHAnsi"/>
                <w:w w:val="110"/>
                <w:sz w:val="20"/>
                <w:szCs w:val="20"/>
                <w:lang w:val="it-IT"/>
              </w:rPr>
              <w:t>0,00 €</w:t>
            </w:r>
          </w:p>
        </w:tc>
      </w:tr>
      <w:tr w:rsidR="00A20D2E" w:rsidRPr="000140CB" w14:paraId="483E4B36" w14:textId="77777777" w:rsidTr="573A0C96">
        <w:tc>
          <w:tcPr>
            <w:tcW w:w="572" w:type="dxa"/>
            <w:tcBorders>
              <w:bottom w:val="single" w:sz="8" w:space="0" w:color="auto"/>
            </w:tcBorders>
            <w:vAlign w:val="center"/>
          </w:tcPr>
          <w:p w14:paraId="716092A5" w14:textId="77777777" w:rsidR="00A20D2E" w:rsidRPr="000140CB" w:rsidRDefault="00A20D2E" w:rsidP="00AB5625">
            <w:pPr>
              <w:spacing w:after="60"/>
              <w:ind w:left="44"/>
              <w:jc w:val="center"/>
              <w:rPr>
                <w:rFonts w:asciiTheme="minorHAnsi" w:eastAsia="Calibri" w:hAnsiTheme="minorHAnsi" w:cstheme="minorHAnsi"/>
                <w:b/>
                <w:w w:val="110"/>
                <w:sz w:val="20"/>
                <w:szCs w:val="20"/>
                <w:lang w:val="it-IT"/>
              </w:rPr>
            </w:pPr>
            <w:r w:rsidRPr="000140CB">
              <w:rPr>
                <w:rFonts w:asciiTheme="minorHAnsi" w:eastAsia="Calibri" w:hAnsiTheme="minorHAnsi" w:cstheme="minorHAnsi"/>
                <w:b/>
                <w:w w:val="110"/>
                <w:sz w:val="20"/>
                <w:szCs w:val="20"/>
                <w:lang w:val="it-IT"/>
              </w:rPr>
              <w:t>B</w:t>
            </w:r>
          </w:p>
        </w:tc>
        <w:tc>
          <w:tcPr>
            <w:tcW w:w="7938" w:type="dxa"/>
            <w:tcBorders>
              <w:bottom w:val="single" w:sz="8" w:space="0" w:color="auto"/>
            </w:tcBorders>
            <w:vAlign w:val="center"/>
          </w:tcPr>
          <w:p w14:paraId="20E6AF64" w14:textId="77777777" w:rsidR="00A20D2E" w:rsidRPr="000140CB" w:rsidRDefault="00A20D2E" w:rsidP="00AB5625">
            <w:pPr>
              <w:spacing w:after="60"/>
              <w:ind w:left="44"/>
              <w:rPr>
                <w:rFonts w:asciiTheme="minorHAnsi" w:eastAsia="Calibri" w:hAnsiTheme="minorHAnsi" w:cstheme="minorHAnsi"/>
                <w:b/>
                <w:sz w:val="20"/>
                <w:szCs w:val="20"/>
                <w:lang w:val="it-IT"/>
              </w:rPr>
            </w:pPr>
            <w:r w:rsidRPr="000140CB">
              <w:rPr>
                <w:rFonts w:asciiTheme="minorHAnsi" w:eastAsia="Calibri" w:hAnsiTheme="minorHAnsi" w:cstheme="minorHAnsi"/>
                <w:b/>
                <w:w w:val="110"/>
                <w:sz w:val="20"/>
                <w:szCs w:val="20"/>
                <w:lang w:val="it-IT"/>
              </w:rPr>
              <w:t>Importo altre voci (B1 + B2 + B3)</w:t>
            </w:r>
          </w:p>
        </w:tc>
        <w:tc>
          <w:tcPr>
            <w:tcW w:w="1696" w:type="dxa"/>
            <w:tcBorders>
              <w:bottom w:val="single" w:sz="8" w:space="0" w:color="auto"/>
            </w:tcBorders>
            <w:vAlign w:val="center"/>
          </w:tcPr>
          <w:p w14:paraId="4CE354F0" w14:textId="77777777" w:rsidR="00A20D2E" w:rsidRPr="000140CB" w:rsidRDefault="00A20D2E" w:rsidP="00AB5625">
            <w:pPr>
              <w:spacing w:after="60"/>
              <w:ind w:right="106"/>
              <w:jc w:val="right"/>
              <w:rPr>
                <w:rFonts w:asciiTheme="minorHAnsi" w:eastAsia="Calibri" w:hAnsiTheme="minorHAnsi" w:cstheme="minorHAnsi"/>
                <w:b/>
                <w:sz w:val="20"/>
                <w:szCs w:val="20"/>
                <w:lang w:val="it-IT"/>
              </w:rPr>
            </w:pPr>
            <w:r w:rsidRPr="000140CB">
              <w:rPr>
                <w:rFonts w:asciiTheme="minorHAnsi" w:eastAsia="Calibri" w:hAnsiTheme="minorHAnsi" w:cstheme="minorHAnsi"/>
                <w:b/>
                <w:w w:val="110"/>
                <w:sz w:val="20"/>
                <w:szCs w:val="20"/>
                <w:lang w:val="it-IT"/>
              </w:rPr>
              <w:t>0,00 €</w:t>
            </w:r>
          </w:p>
        </w:tc>
      </w:tr>
      <w:tr w:rsidR="00A20D2E" w:rsidRPr="000140CB" w14:paraId="177F5514" w14:textId="77777777" w:rsidTr="573A0C96">
        <w:tc>
          <w:tcPr>
            <w:tcW w:w="572" w:type="dxa"/>
            <w:shd w:val="clear" w:color="auto" w:fill="D9D9D9" w:themeFill="background1" w:themeFillShade="D9"/>
            <w:vAlign w:val="center"/>
          </w:tcPr>
          <w:p w14:paraId="18D83029" w14:textId="77777777" w:rsidR="00A20D2E" w:rsidRPr="000140CB" w:rsidRDefault="00A20D2E" w:rsidP="00AB5625">
            <w:pPr>
              <w:spacing w:after="60"/>
              <w:ind w:left="44"/>
              <w:rPr>
                <w:rFonts w:asciiTheme="minorHAnsi" w:eastAsia="Calibri" w:hAnsiTheme="minorHAnsi" w:cstheme="minorHAnsi"/>
                <w:b/>
                <w:w w:val="110"/>
                <w:sz w:val="20"/>
                <w:szCs w:val="20"/>
                <w:lang w:val="it-IT"/>
              </w:rPr>
            </w:pPr>
          </w:p>
        </w:tc>
        <w:tc>
          <w:tcPr>
            <w:tcW w:w="7938" w:type="dxa"/>
            <w:shd w:val="clear" w:color="auto" w:fill="D9D9D9" w:themeFill="background1" w:themeFillShade="D9"/>
            <w:vAlign w:val="center"/>
          </w:tcPr>
          <w:p w14:paraId="38BC4AB2" w14:textId="77777777" w:rsidR="00A20D2E" w:rsidRPr="000140CB" w:rsidRDefault="00A20D2E" w:rsidP="00AB5625">
            <w:pPr>
              <w:spacing w:after="60"/>
              <w:ind w:left="44"/>
              <w:rPr>
                <w:rFonts w:asciiTheme="minorHAnsi" w:eastAsia="Calibri" w:hAnsiTheme="minorHAnsi" w:cstheme="minorHAnsi"/>
                <w:b/>
                <w:w w:val="110"/>
                <w:sz w:val="20"/>
                <w:szCs w:val="20"/>
                <w:lang w:val="it-IT"/>
              </w:rPr>
            </w:pPr>
            <w:r w:rsidRPr="000140CB">
              <w:rPr>
                <w:rFonts w:asciiTheme="minorHAnsi" w:eastAsia="Calibri" w:hAnsiTheme="minorHAnsi" w:cstheme="minorHAnsi"/>
                <w:b/>
                <w:w w:val="110"/>
                <w:sz w:val="20"/>
                <w:szCs w:val="20"/>
                <w:lang w:val="it-IT"/>
              </w:rPr>
              <w:t>VALORE STIMATO DELL’APPALTO (A + B)</w:t>
            </w:r>
          </w:p>
        </w:tc>
        <w:tc>
          <w:tcPr>
            <w:tcW w:w="1696" w:type="dxa"/>
            <w:shd w:val="clear" w:color="auto" w:fill="D9D9D9" w:themeFill="background1" w:themeFillShade="D9"/>
            <w:vAlign w:val="center"/>
          </w:tcPr>
          <w:p w14:paraId="2A8A522D" w14:textId="77777777" w:rsidR="00A20D2E" w:rsidRPr="000140CB" w:rsidRDefault="00A20D2E" w:rsidP="00AB5625">
            <w:pPr>
              <w:spacing w:after="60"/>
              <w:ind w:right="106"/>
              <w:jc w:val="right"/>
              <w:rPr>
                <w:rFonts w:asciiTheme="minorHAnsi" w:eastAsia="Calibri" w:hAnsiTheme="minorHAnsi" w:cstheme="minorHAnsi"/>
                <w:b/>
                <w:w w:val="110"/>
                <w:sz w:val="20"/>
                <w:szCs w:val="20"/>
                <w:lang w:val="it-IT"/>
              </w:rPr>
            </w:pPr>
            <w:r w:rsidRPr="000140CB">
              <w:rPr>
                <w:rFonts w:asciiTheme="minorHAnsi" w:eastAsia="Calibri" w:hAnsiTheme="minorHAnsi" w:cstheme="minorHAnsi"/>
                <w:b/>
                <w:w w:val="110"/>
                <w:sz w:val="20"/>
                <w:szCs w:val="20"/>
                <w:lang w:val="it-IT"/>
              </w:rPr>
              <w:t>0,00 €</w:t>
            </w:r>
          </w:p>
        </w:tc>
      </w:tr>
      <w:tr w:rsidR="00A20D2E" w:rsidRPr="000140CB" w14:paraId="65E18E4F" w14:textId="77777777" w:rsidTr="573A0C96">
        <w:tc>
          <w:tcPr>
            <w:tcW w:w="572" w:type="dxa"/>
            <w:vAlign w:val="center"/>
          </w:tcPr>
          <w:p w14:paraId="0AEF93BF" w14:textId="77777777" w:rsidR="00A20D2E" w:rsidRPr="000140CB" w:rsidRDefault="00A20D2E" w:rsidP="00AB5625">
            <w:pPr>
              <w:spacing w:after="60"/>
              <w:ind w:left="44"/>
              <w:jc w:val="center"/>
              <w:rPr>
                <w:rFonts w:asciiTheme="minorHAnsi" w:eastAsia="Calibri" w:hAnsiTheme="minorHAnsi" w:cstheme="minorHAnsi"/>
                <w:w w:val="110"/>
                <w:sz w:val="20"/>
                <w:szCs w:val="20"/>
                <w:lang w:val="it-IT"/>
              </w:rPr>
            </w:pPr>
            <w:r w:rsidRPr="000140CB">
              <w:rPr>
                <w:rFonts w:asciiTheme="minorHAnsi" w:eastAsia="Calibri" w:hAnsiTheme="minorHAnsi" w:cstheme="minorHAnsi"/>
                <w:w w:val="110"/>
                <w:sz w:val="20"/>
                <w:szCs w:val="20"/>
                <w:lang w:val="it-IT"/>
              </w:rPr>
              <w:t>C1</w:t>
            </w:r>
          </w:p>
        </w:tc>
        <w:tc>
          <w:tcPr>
            <w:tcW w:w="7938" w:type="dxa"/>
            <w:vAlign w:val="center"/>
          </w:tcPr>
          <w:p w14:paraId="2403B1B3" w14:textId="77777777" w:rsidR="00A20D2E" w:rsidRPr="000140CB" w:rsidRDefault="00A20D2E" w:rsidP="00AB5625">
            <w:pPr>
              <w:spacing w:after="60"/>
              <w:ind w:left="44"/>
              <w:rPr>
                <w:rFonts w:asciiTheme="minorHAnsi" w:eastAsia="Calibri" w:hAnsiTheme="minorHAnsi" w:cstheme="minorHAnsi"/>
                <w:sz w:val="20"/>
                <w:szCs w:val="20"/>
                <w:lang w:val="it-IT"/>
              </w:rPr>
            </w:pPr>
            <w:r w:rsidRPr="000140CB">
              <w:rPr>
                <w:rFonts w:asciiTheme="minorHAnsi" w:eastAsia="Calibri" w:hAnsiTheme="minorHAnsi" w:cstheme="minorHAnsi"/>
                <w:w w:val="110"/>
                <w:sz w:val="20"/>
                <w:szCs w:val="20"/>
                <w:lang w:val="it-IT"/>
              </w:rPr>
              <w:t>Spese per pubblicità legale (IVA esclusa)</w:t>
            </w:r>
          </w:p>
        </w:tc>
        <w:tc>
          <w:tcPr>
            <w:tcW w:w="1696" w:type="dxa"/>
            <w:vAlign w:val="center"/>
          </w:tcPr>
          <w:p w14:paraId="3CC4D30E" w14:textId="77777777" w:rsidR="00A20D2E" w:rsidRPr="000140CB" w:rsidRDefault="00A20D2E" w:rsidP="00AB5625">
            <w:pPr>
              <w:spacing w:after="60"/>
              <w:ind w:right="106"/>
              <w:jc w:val="right"/>
              <w:rPr>
                <w:rFonts w:asciiTheme="minorHAnsi" w:eastAsia="Calibri" w:hAnsiTheme="minorHAnsi" w:cstheme="minorHAnsi"/>
                <w:sz w:val="20"/>
                <w:szCs w:val="20"/>
                <w:lang w:val="it-IT"/>
              </w:rPr>
            </w:pPr>
            <w:r w:rsidRPr="000140CB">
              <w:rPr>
                <w:rFonts w:asciiTheme="minorHAnsi" w:eastAsia="Calibri" w:hAnsiTheme="minorHAnsi" w:cstheme="minorHAnsi"/>
                <w:w w:val="110"/>
                <w:sz w:val="20"/>
                <w:szCs w:val="20"/>
                <w:lang w:val="it-IT"/>
              </w:rPr>
              <w:t>0,00 €</w:t>
            </w:r>
          </w:p>
        </w:tc>
      </w:tr>
      <w:tr w:rsidR="00A20D2E" w:rsidRPr="000140CB" w14:paraId="7B2EEDFD" w14:textId="77777777" w:rsidTr="573A0C96">
        <w:tc>
          <w:tcPr>
            <w:tcW w:w="572" w:type="dxa"/>
            <w:vAlign w:val="center"/>
          </w:tcPr>
          <w:p w14:paraId="191D5ED1" w14:textId="77777777" w:rsidR="00A20D2E" w:rsidRPr="000140CB" w:rsidRDefault="00A20D2E" w:rsidP="00AB5625">
            <w:pPr>
              <w:spacing w:after="60"/>
              <w:ind w:left="44"/>
              <w:jc w:val="center"/>
              <w:rPr>
                <w:rFonts w:asciiTheme="minorHAnsi" w:eastAsia="Calibri" w:hAnsiTheme="minorHAnsi" w:cstheme="minorHAnsi"/>
                <w:w w:val="110"/>
                <w:sz w:val="20"/>
                <w:szCs w:val="20"/>
                <w:lang w:val="it-IT"/>
              </w:rPr>
            </w:pPr>
            <w:r w:rsidRPr="000140CB">
              <w:rPr>
                <w:rFonts w:asciiTheme="minorHAnsi" w:eastAsia="Calibri" w:hAnsiTheme="minorHAnsi" w:cstheme="minorHAnsi"/>
                <w:w w:val="110"/>
                <w:sz w:val="20"/>
                <w:szCs w:val="20"/>
                <w:lang w:val="it-IT"/>
              </w:rPr>
              <w:t>C2</w:t>
            </w:r>
          </w:p>
        </w:tc>
        <w:tc>
          <w:tcPr>
            <w:tcW w:w="7938" w:type="dxa"/>
            <w:vAlign w:val="center"/>
          </w:tcPr>
          <w:p w14:paraId="16CB43E8" w14:textId="77777777" w:rsidR="00A20D2E" w:rsidRPr="000140CB" w:rsidRDefault="00A20D2E" w:rsidP="00AB5625">
            <w:pPr>
              <w:spacing w:after="60"/>
              <w:ind w:left="44"/>
              <w:rPr>
                <w:rFonts w:asciiTheme="minorHAnsi" w:eastAsia="Calibri" w:hAnsiTheme="minorHAnsi" w:cstheme="minorHAnsi"/>
                <w:sz w:val="20"/>
                <w:szCs w:val="20"/>
                <w:lang w:val="it-IT"/>
              </w:rPr>
            </w:pPr>
            <w:r w:rsidRPr="000140CB">
              <w:rPr>
                <w:rFonts w:asciiTheme="minorHAnsi" w:eastAsia="Calibri" w:hAnsiTheme="minorHAnsi" w:cstheme="minorHAnsi"/>
                <w:sz w:val="20"/>
                <w:szCs w:val="20"/>
                <w:lang w:val="it-IT"/>
              </w:rPr>
              <w:t>Contribuzione ANAC</w:t>
            </w:r>
          </w:p>
        </w:tc>
        <w:tc>
          <w:tcPr>
            <w:tcW w:w="1696" w:type="dxa"/>
            <w:vAlign w:val="center"/>
          </w:tcPr>
          <w:p w14:paraId="0EF8D5CE" w14:textId="77777777" w:rsidR="00A20D2E" w:rsidRPr="000140CB" w:rsidRDefault="00A20D2E" w:rsidP="00AB5625">
            <w:pPr>
              <w:spacing w:after="60"/>
              <w:ind w:right="106"/>
              <w:jc w:val="right"/>
              <w:rPr>
                <w:rFonts w:asciiTheme="minorHAnsi" w:eastAsia="Calibri" w:hAnsiTheme="minorHAnsi" w:cstheme="minorHAnsi"/>
                <w:sz w:val="20"/>
                <w:szCs w:val="20"/>
                <w:lang w:val="it-IT"/>
              </w:rPr>
            </w:pPr>
            <w:r w:rsidRPr="000140CB">
              <w:rPr>
                <w:rFonts w:asciiTheme="minorHAnsi" w:eastAsia="Calibri" w:hAnsiTheme="minorHAnsi" w:cstheme="minorHAnsi"/>
                <w:w w:val="110"/>
                <w:sz w:val="20"/>
                <w:szCs w:val="20"/>
                <w:lang w:val="it-IT"/>
              </w:rPr>
              <w:t>0,00 €</w:t>
            </w:r>
          </w:p>
        </w:tc>
      </w:tr>
      <w:tr w:rsidR="00A20D2E" w:rsidRPr="000140CB" w14:paraId="3F38D1B4" w14:textId="77777777" w:rsidTr="573A0C96">
        <w:tc>
          <w:tcPr>
            <w:tcW w:w="572" w:type="dxa"/>
            <w:vAlign w:val="center"/>
          </w:tcPr>
          <w:p w14:paraId="526CFEEA" w14:textId="77777777" w:rsidR="00A20D2E" w:rsidRPr="000140CB" w:rsidRDefault="00A20D2E" w:rsidP="00AB5625">
            <w:pPr>
              <w:spacing w:after="60"/>
              <w:ind w:left="44"/>
              <w:jc w:val="center"/>
              <w:rPr>
                <w:rFonts w:asciiTheme="minorHAnsi" w:eastAsia="Calibri" w:hAnsiTheme="minorHAnsi" w:cstheme="minorHAnsi"/>
                <w:color w:val="00B0F0"/>
                <w:w w:val="110"/>
                <w:sz w:val="20"/>
                <w:szCs w:val="20"/>
                <w:lang w:val="it-IT"/>
              </w:rPr>
            </w:pPr>
            <w:r w:rsidRPr="000140CB">
              <w:rPr>
                <w:rFonts w:asciiTheme="minorHAnsi" w:eastAsia="Calibri" w:hAnsiTheme="minorHAnsi" w:cstheme="minorHAnsi"/>
                <w:color w:val="00B0F0"/>
                <w:w w:val="110"/>
                <w:sz w:val="20"/>
                <w:szCs w:val="20"/>
                <w:lang w:val="it-IT"/>
              </w:rPr>
              <w:t>C3</w:t>
            </w:r>
          </w:p>
        </w:tc>
        <w:tc>
          <w:tcPr>
            <w:tcW w:w="7938" w:type="dxa"/>
            <w:vAlign w:val="center"/>
          </w:tcPr>
          <w:p w14:paraId="3A7C4886" w14:textId="60BCBB26" w:rsidR="00A20D2E" w:rsidRPr="000140CB" w:rsidRDefault="00A20D2E" w:rsidP="00AB5625">
            <w:pPr>
              <w:spacing w:after="60"/>
              <w:ind w:left="44"/>
              <w:rPr>
                <w:rFonts w:asciiTheme="minorHAnsi" w:eastAsia="Calibri" w:hAnsiTheme="minorHAnsi" w:cstheme="minorHAnsi"/>
                <w:color w:val="00B0F0"/>
                <w:sz w:val="20"/>
                <w:szCs w:val="20"/>
                <w:lang w:val="it-IT"/>
              </w:rPr>
            </w:pPr>
            <w:r w:rsidRPr="000140CB">
              <w:rPr>
                <w:rFonts w:asciiTheme="minorHAnsi" w:eastAsia="Calibri" w:hAnsiTheme="minorHAnsi" w:cstheme="minorHAnsi"/>
                <w:color w:val="00B0F0"/>
                <w:w w:val="110"/>
                <w:sz w:val="20"/>
                <w:szCs w:val="20"/>
                <w:lang w:val="it-IT"/>
              </w:rPr>
              <w:t>Incentivi funzioni tecniche (calcolati sulla voce A)</w:t>
            </w:r>
          </w:p>
        </w:tc>
        <w:tc>
          <w:tcPr>
            <w:tcW w:w="1696" w:type="dxa"/>
            <w:vAlign w:val="center"/>
          </w:tcPr>
          <w:p w14:paraId="4CF71DA3" w14:textId="77777777" w:rsidR="00A20D2E" w:rsidRPr="000140CB" w:rsidRDefault="00A20D2E" w:rsidP="00AB5625">
            <w:pPr>
              <w:spacing w:after="60"/>
              <w:ind w:right="106"/>
              <w:jc w:val="right"/>
              <w:rPr>
                <w:rFonts w:asciiTheme="minorHAnsi" w:eastAsia="Calibri" w:hAnsiTheme="minorHAnsi" w:cstheme="minorHAnsi"/>
                <w:color w:val="00B0F0"/>
                <w:sz w:val="20"/>
                <w:szCs w:val="20"/>
                <w:lang w:val="it-IT"/>
              </w:rPr>
            </w:pPr>
            <w:r w:rsidRPr="000140CB">
              <w:rPr>
                <w:rFonts w:asciiTheme="minorHAnsi" w:eastAsia="Calibri" w:hAnsiTheme="minorHAnsi" w:cstheme="minorHAnsi"/>
                <w:color w:val="00B0F0"/>
                <w:w w:val="110"/>
                <w:sz w:val="20"/>
                <w:szCs w:val="20"/>
                <w:lang w:val="it-IT"/>
              </w:rPr>
              <w:t>0,00 €</w:t>
            </w:r>
          </w:p>
        </w:tc>
      </w:tr>
      <w:tr w:rsidR="00A20D2E" w:rsidRPr="000140CB" w14:paraId="03FE6541" w14:textId="77777777" w:rsidTr="573A0C96">
        <w:tc>
          <w:tcPr>
            <w:tcW w:w="572" w:type="dxa"/>
            <w:vAlign w:val="center"/>
          </w:tcPr>
          <w:p w14:paraId="01D1B7EB" w14:textId="77777777" w:rsidR="00A20D2E" w:rsidRPr="000140CB" w:rsidRDefault="00A20D2E" w:rsidP="00AB5625">
            <w:pPr>
              <w:spacing w:after="60"/>
              <w:ind w:left="44"/>
              <w:jc w:val="center"/>
              <w:rPr>
                <w:rFonts w:asciiTheme="minorHAnsi" w:eastAsia="Calibri" w:hAnsiTheme="minorHAnsi" w:cstheme="minorHAnsi"/>
                <w:w w:val="110"/>
                <w:sz w:val="20"/>
                <w:szCs w:val="20"/>
                <w:lang w:val="it-IT"/>
              </w:rPr>
            </w:pPr>
            <w:r w:rsidRPr="000140CB">
              <w:rPr>
                <w:rFonts w:asciiTheme="minorHAnsi" w:eastAsia="Calibri" w:hAnsiTheme="minorHAnsi" w:cstheme="minorHAnsi"/>
                <w:w w:val="110"/>
                <w:sz w:val="20"/>
                <w:szCs w:val="20"/>
                <w:lang w:val="it-IT"/>
              </w:rPr>
              <w:t>C4</w:t>
            </w:r>
          </w:p>
        </w:tc>
        <w:tc>
          <w:tcPr>
            <w:tcW w:w="7938" w:type="dxa"/>
            <w:vAlign w:val="center"/>
          </w:tcPr>
          <w:p w14:paraId="65895775" w14:textId="77777777" w:rsidR="00A20D2E" w:rsidRPr="000140CB" w:rsidRDefault="00A20D2E" w:rsidP="00AB5625">
            <w:pPr>
              <w:spacing w:after="60"/>
              <w:ind w:left="44"/>
              <w:rPr>
                <w:rFonts w:asciiTheme="minorHAnsi" w:eastAsia="Calibri" w:hAnsiTheme="minorHAnsi" w:cstheme="minorHAnsi"/>
                <w:sz w:val="20"/>
                <w:szCs w:val="20"/>
                <w:lang w:val="it-IT"/>
              </w:rPr>
            </w:pPr>
            <w:r w:rsidRPr="000140CB">
              <w:rPr>
                <w:rFonts w:asciiTheme="minorHAnsi" w:eastAsia="Calibri" w:hAnsiTheme="minorHAnsi" w:cstheme="minorHAnsi"/>
                <w:w w:val="110"/>
                <w:sz w:val="20"/>
                <w:szCs w:val="20"/>
                <w:lang w:val="it-IT"/>
              </w:rPr>
              <w:t>Spese per commissione giudicatrice</w:t>
            </w:r>
          </w:p>
        </w:tc>
        <w:tc>
          <w:tcPr>
            <w:tcW w:w="1696" w:type="dxa"/>
            <w:vAlign w:val="center"/>
          </w:tcPr>
          <w:p w14:paraId="60ED2056" w14:textId="77777777" w:rsidR="00A20D2E" w:rsidRPr="000140CB" w:rsidRDefault="00A20D2E" w:rsidP="00AB5625">
            <w:pPr>
              <w:spacing w:after="60"/>
              <w:ind w:right="106"/>
              <w:jc w:val="right"/>
              <w:rPr>
                <w:rFonts w:asciiTheme="minorHAnsi" w:eastAsia="Calibri" w:hAnsiTheme="minorHAnsi" w:cstheme="minorHAnsi"/>
                <w:sz w:val="20"/>
                <w:szCs w:val="20"/>
                <w:lang w:val="it-IT"/>
              </w:rPr>
            </w:pPr>
            <w:r w:rsidRPr="000140CB">
              <w:rPr>
                <w:rFonts w:asciiTheme="minorHAnsi" w:eastAsia="Calibri" w:hAnsiTheme="minorHAnsi" w:cstheme="minorHAnsi"/>
                <w:w w:val="110"/>
                <w:sz w:val="20"/>
                <w:szCs w:val="20"/>
                <w:lang w:val="it-IT"/>
              </w:rPr>
              <w:t>0,00 €</w:t>
            </w:r>
          </w:p>
        </w:tc>
      </w:tr>
      <w:tr w:rsidR="573A0C96" w14:paraId="37958900" w14:textId="77777777" w:rsidTr="573A0C96">
        <w:trPr>
          <w:trHeight w:val="300"/>
        </w:trPr>
        <w:tc>
          <w:tcPr>
            <w:tcW w:w="572" w:type="dxa"/>
            <w:vAlign w:val="center"/>
          </w:tcPr>
          <w:p w14:paraId="25C66F6D" w14:textId="2C39B0DA" w:rsidR="54786236" w:rsidRDefault="54786236" w:rsidP="573A0C96">
            <w:pPr>
              <w:jc w:val="center"/>
              <w:rPr>
                <w:rFonts w:asciiTheme="minorHAnsi" w:eastAsia="Calibri" w:hAnsiTheme="minorHAnsi" w:cstheme="minorBidi"/>
                <w:sz w:val="20"/>
                <w:szCs w:val="20"/>
                <w:lang w:val="it-IT"/>
              </w:rPr>
            </w:pPr>
            <w:r w:rsidRPr="573A0C96">
              <w:rPr>
                <w:rFonts w:asciiTheme="minorHAnsi" w:eastAsia="Calibri" w:hAnsiTheme="minorHAnsi" w:cstheme="minorBidi"/>
                <w:sz w:val="20"/>
                <w:szCs w:val="20"/>
                <w:lang w:val="it-IT"/>
              </w:rPr>
              <w:t>C5</w:t>
            </w:r>
          </w:p>
        </w:tc>
        <w:tc>
          <w:tcPr>
            <w:tcW w:w="7938" w:type="dxa"/>
            <w:vAlign w:val="center"/>
          </w:tcPr>
          <w:p w14:paraId="3A7BE3E2" w14:textId="66E81701" w:rsidR="54786236" w:rsidRDefault="54786236" w:rsidP="573A0C96">
            <w:pPr>
              <w:rPr>
                <w:rFonts w:asciiTheme="minorHAnsi" w:eastAsia="Calibri" w:hAnsiTheme="minorHAnsi" w:cstheme="minorBidi"/>
                <w:sz w:val="20"/>
                <w:szCs w:val="20"/>
                <w:lang w:val="it-IT"/>
              </w:rPr>
            </w:pPr>
            <w:r w:rsidRPr="573A0C96">
              <w:rPr>
                <w:rFonts w:asciiTheme="minorHAnsi" w:eastAsia="Calibri" w:hAnsiTheme="minorHAnsi" w:cstheme="minorBidi"/>
                <w:sz w:val="20"/>
                <w:szCs w:val="20"/>
                <w:lang w:val="it-IT"/>
              </w:rPr>
              <w:t>Spese per i rimedi alternativi alla tutela giurisdizionale (in caso di nomina de</w:t>
            </w:r>
            <w:r w:rsidR="71EB87DE" w:rsidRPr="573A0C96">
              <w:rPr>
                <w:rFonts w:asciiTheme="minorHAnsi" w:eastAsia="Calibri" w:hAnsiTheme="minorHAnsi" w:cstheme="minorBidi"/>
                <w:sz w:val="20"/>
                <w:szCs w:val="20"/>
                <w:lang w:val="it-IT"/>
              </w:rPr>
              <w:t>l CCT)</w:t>
            </w:r>
          </w:p>
        </w:tc>
        <w:tc>
          <w:tcPr>
            <w:tcW w:w="1696" w:type="dxa"/>
            <w:vAlign w:val="center"/>
          </w:tcPr>
          <w:p w14:paraId="6BA3BAAC" w14:textId="31138168" w:rsidR="71EB87DE" w:rsidRDefault="71EB87DE" w:rsidP="573A0C96">
            <w:pPr>
              <w:jc w:val="right"/>
              <w:rPr>
                <w:rFonts w:asciiTheme="minorHAnsi" w:eastAsia="Calibri" w:hAnsiTheme="minorHAnsi" w:cstheme="minorBidi"/>
                <w:sz w:val="20"/>
                <w:szCs w:val="20"/>
                <w:lang w:val="it-IT"/>
              </w:rPr>
            </w:pPr>
            <w:r w:rsidRPr="573A0C96">
              <w:rPr>
                <w:rFonts w:asciiTheme="minorHAnsi" w:eastAsia="Calibri" w:hAnsiTheme="minorHAnsi" w:cstheme="minorBidi"/>
                <w:sz w:val="20"/>
                <w:szCs w:val="20"/>
                <w:lang w:val="it-IT"/>
              </w:rPr>
              <w:t>0,00 €</w:t>
            </w:r>
          </w:p>
        </w:tc>
      </w:tr>
      <w:tr w:rsidR="00A20D2E" w:rsidRPr="000140CB" w14:paraId="320D7310" w14:textId="77777777" w:rsidTr="573A0C96">
        <w:tc>
          <w:tcPr>
            <w:tcW w:w="572" w:type="dxa"/>
            <w:vAlign w:val="center"/>
          </w:tcPr>
          <w:p w14:paraId="517F1234" w14:textId="77777777" w:rsidR="00A20D2E" w:rsidRPr="000140CB" w:rsidRDefault="00A20D2E" w:rsidP="00AB5625">
            <w:pPr>
              <w:spacing w:after="60"/>
              <w:ind w:left="44"/>
              <w:jc w:val="center"/>
              <w:rPr>
                <w:rFonts w:asciiTheme="minorHAnsi" w:eastAsia="Calibri" w:hAnsiTheme="minorHAnsi" w:cstheme="minorHAnsi"/>
                <w:b/>
                <w:w w:val="110"/>
                <w:sz w:val="20"/>
                <w:szCs w:val="20"/>
                <w:lang w:val="it-IT"/>
              </w:rPr>
            </w:pPr>
            <w:r w:rsidRPr="000140CB">
              <w:rPr>
                <w:rFonts w:asciiTheme="minorHAnsi" w:eastAsia="Calibri" w:hAnsiTheme="minorHAnsi" w:cstheme="minorHAnsi"/>
                <w:b/>
                <w:w w:val="110"/>
                <w:sz w:val="20"/>
                <w:szCs w:val="20"/>
                <w:lang w:val="it-IT"/>
              </w:rPr>
              <w:t>C</w:t>
            </w:r>
          </w:p>
        </w:tc>
        <w:tc>
          <w:tcPr>
            <w:tcW w:w="7938" w:type="dxa"/>
            <w:vAlign w:val="center"/>
          </w:tcPr>
          <w:p w14:paraId="12EA3973" w14:textId="43CF2478" w:rsidR="00A20D2E" w:rsidRPr="000140CB" w:rsidRDefault="00A20D2E" w:rsidP="573A0C96">
            <w:pPr>
              <w:spacing w:after="60"/>
              <w:ind w:left="44"/>
              <w:rPr>
                <w:rFonts w:asciiTheme="minorHAnsi" w:eastAsia="Calibri" w:hAnsiTheme="minorHAnsi" w:cstheme="minorBidi"/>
                <w:b/>
                <w:bCs/>
                <w:w w:val="110"/>
                <w:sz w:val="20"/>
                <w:szCs w:val="20"/>
                <w:lang w:val="it-IT"/>
              </w:rPr>
            </w:pPr>
            <w:r w:rsidRPr="573A0C96">
              <w:rPr>
                <w:rFonts w:asciiTheme="minorHAnsi" w:eastAsia="Calibri" w:hAnsiTheme="minorHAnsi" w:cstheme="minorBidi"/>
                <w:b/>
                <w:bCs/>
                <w:w w:val="110"/>
                <w:sz w:val="20"/>
                <w:szCs w:val="20"/>
                <w:lang w:val="it-IT"/>
              </w:rPr>
              <w:t>Somme a disposizione (C1 + C2 + C3 + C4</w:t>
            </w:r>
            <w:r w:rsidR="049B18E9" w:rsidRPr="573A0C96">
              <w:rPr>
                <w:rFonts w:asciiTheme="minorHAnsi" w:eastAsia="Calibri" w:hAnsiTheme="minorHAnsi" w:cstheme="minorBidi"/>
                <w:b/>
                <w:bCs/>
                <w:w w:val="110"/>
                <w:sz w:val="20"/>
                <w:szCs w:val="20"/>
                <w:lang w:val="it-IT"/>
              </w:rPr>
              <w:t>+ C5</w:t>
            </w:r>
            <w:r w:rsidRPr="573A0C96">
              <w:rPr>
                <w:rFonts w:asciiTheme="minorHAnsi" w:eastAsia="Calibri" w:hAnsiTheme="minorHAnsi" w:cstheme="minorBidi"/>
                <w:b/>
                <w:bCs/>
                <w:w w:val="110"/>
                <w:sz w:val="20"/>
                <w:szCs w:val="20"/>
                <w:lang w:val="it-IT"/>
              </w:rPr>
              <w:t>)</w:t>
            </w:r>
          </w:p>
        </w:tc>
        <w:tc>
          <w:tcPr>
            <w:tcW w:w="1696" w:type="dxa"/>
            <w:vAlign w:val="center"/>
          </w:tcPr>
          <w:p w14:paraId="3EAA9B1D" w14:textId="77777777" w:rsidR="00A20D2E" w:rsidRPr="000140CB" w:rsidRDefault="00A20D2E" w:rsidP="00AB5625">
            <w:pPr>
              <w:spacing w:after="60"/>
              <w:ind w:right="106"/>
              <w:jc w:val="right"/>
              <w:rPr>
                <w:rFonts w:asciiTheme="minorHAnsi" w:eastAsia="Calibri" w:hAnsiTheme="minorHAnsi" w:cstheme="minorHAnsi"/>
                <w:b/>
                <w:w w:val="110"/>
                <w:sz w:val="20"/>
                <w:szCs w:val="20"/>
                <w:lang w:val="it-IT"/>
              </w:rPr>
            </w:pPr>
            <w:r w:rsidRPr="000140CB">
              <w:rPr>
                <w:rFonts w:asciiTheme="minorHAnsi" w:eastAsia="Calibri" w:hAnsiTheme="minorHAnsi" w:cstheme="minorHAnsi"/>
                <w:b/>
                <w:w w:val="110"/>
                <w:sz w:val="20"/>
                <w:szCs w:val="20"/>
                <w:lang w:val="it-IT"/>
              </w:rPr>
              <w:t>0,00 €</w:t>
            </w:r>
          </w:p>
        </w:tc>
      </w:tr>
      <w:tr w:rsidR="00A20D2E" w:rsidRPr="000140CB" w14:paraId="5667DE98" w14:textId="77777777" w:rsidTr="573A0C96">
        <w:tc>
          <w:tcPr>
            <w:tcW w:w="572" w:type="dxa"/>
            <w:vAlign w:val="center"/>
          </w:tcPr>
          <w:p w14:paraId="49040A3F" w14:textId="77777777" w:rsidR="00A20D2E" w:rsidRPr="000140CB" w:rsidRDefault="00A20D2E" w:rsidP="00AB5625">
            <w:pPr>
              <w:spacing w:after="60"/>
              <w:ind w:left="44"/>
              <w:jc w:val="center"/>
              <w:rPr>
                <w:rFonts w:asciiTheme="minorHAnsi" w:eastAsia="Calibri" w:hAnsiTheme="minorHAnsi" w:cstheme="minorHAnsi"/>
                <w:w w:val="110"/>
                <w:sz w:val="20"/>
                <w:szCs w:val="20"/>
                <w:lang w:val="it-IT"/>
              </w:rPr>
            </w:pPr>
            <w:r w:rsidRPr="000140CB">
              <w:rPr>
                <w:rFonts w:asciiTheme="minorHAnsi" w:eastAsia="Calibri" w:hAnsiTheme="minorHAnsi" w:cstheme="minorHAnsi"/>
                <w:w w:val="110"/>
                <w:sz w:val="20"/>
                <w:szCs w:val="20"/>
                <w:lang w:val="it-IT"/>
              </w:rPr>
              <w:t>D1</w:t>
            </w:r>
          </w:p>
        </w:tc>
        <w:tc>
          <w:tcPr>
            <w:tcW w:w="7938" w:type="dxa"/>
            <w:vAlign w:val="center"/>
          </w:tcPr>
          <w:p w14:paraId="3B0A0022" w14:textId="77777777" w:rsidR="00A20D2E" w:rsidRPr="000140CB" w:rsidRDefault="00A20D2E" w:rsidP="00AB5625">
            <w:pPr>
              <w:spacing w:after="60"/>
              <w:ind w:left="44"/>
              <w:jc w:val="both"/>
              <w:rPr>
                <w:rFonts w:asciiTheme="minorHAnsi" w:eastAsia="Calibri" w:hAnsiTheme="minorHAnsi" w:cstheme="minorHAnsi"/>
                <w:w w:val="110"/>
                <w:sz w:val="20"/>
                <w:szCs w:val="20"/>
                <w:lang w:val="it-IT"/>
              </w:rPr>
            </w:pPr>
            <w:r w:rsidRPr="000140CB">
              <w:rPr>
                <w:rFonts w:asciiTheme="minorHAnsi" w:eastAsia="Calibri" w:hAnsiTheme="minorHAnsi" w:cstheme="minorHAnsi"/>
                <w:w w:val="110"/>
                <w:sz w:val="20"/>
                <w:szCs w:val="20"/>
                <w:lang w:val="it-IT"/>
              </w:rPr>
              <w:t>IVA (calcolata su C1)</w:t>
            </w:r>
          </w:p>
        </w:tc>
        <w:tc>
          <w:tcPr>
            <w:tcW w:w="1696" w:type="dxa"/>
            <w:vAlign w:val="center"/>
          </w:tcPr>
          <w:p w14:paraId="09B3EBC0" w14:textId="77777777" w:rsidR="00A20D2E" w:rsidRPr="000140CB" w:rsidRDefault="00A20D2E" w:rsidP="00AB5625">
            <w:pPr>
              <w:spacing w:after="60"/>
              <w:ind w:right="106"/>
              <w:jc w:val="right"/>
              <w:rPr>
                <w:rFonts w:asciiTheme="minorHAnsi" w:eastAsia="Calibri" w:hAnsiTheme="minorHAnsi" w:cstheme="minorHAnsi"/>
                <w:b/>
                <w:w w:val="110"/>
                <w:sz w:val="20"/>
                <w:szCs w:val="20"/>
                <w:lang w:val="it-IT"/>
              </w:rPr>
            </w:pPr>
            <w:r w:rsidRPr="000140CB">
              <w:rPr>
                <w:rFonts w:asciiTheme="minorHAnsi" w:eastAsia="Calibri" w:hAnsiTheme="minorHAnsi" w:cstheme="minorHAnsi"/>
                <w:w w:val="110"/>
                <w:sz w:val="20"/>
                <w:szCs w:val="20"/>
                <w:lang w:val="it-IT"/>
              </w:rPr>
              <w:t>0,00</w:t>
            </w:r>
            <w:r w:rsidRPr="000140CB">
              <w:rPr>
                <w:rFonts w:asciiTheme="minorHAnsi" w:eastAsia="Calibri" w:hAnsiTheme="minorHAnsi" w:cstheme="minorHAnsi"/>
                <w:b/>
                <w:w w:val="110"/>
                <w:sz w:val="20"/>
                <w:szCs w:val="20"/>
                <w:lang w:val="it-IT"/>
              </w:rPr>
              <w:t xml:space="preserve"> </w:t>
            </w:r>
            <w:r w:rsidRPr="000140CB">
              <w:rPr>
                <w:rFonts w:asciiTheme="minorHAnsi" w:eastAsia="Calibri" w:hAnsiTheme="minorHAnsi" w:cstheme="minorHAnsi"/>
                <w:w w:val="110"/>
                <w:sz w:val="20"/>
                <w:szCs w:val="20"/>
                <w:lang w:val="it-IT"/>
              </w:rPr>
              <w:t>€</w:t>
            </w:r>
          </w:p>
        </w:tc>
      </w:tr>
      <w:tr w:rsidR="00A20D2E" w:rsidRPr="000140CB" w14:paraId="3AC2AE6A" w14:textId="77777777" w:rsidTr="573A0C96">
        <w:tc>
          <w:tcPr>
            <w:tcW w:w="572" w:type="dxa"/>
            <w:vAlign w:val="center"/>
          </w:tcPr>
          <w:p w14:paraId="69D34FBF" w14:textId="77777777" w:rsidR="00A20D2E" w:rsidRPr="000140CB" w:rsidRDefault="00A20D2E" w:rsidP="00AB5625">
            <w:pPr>
              <w:spacing w:after="60"/>
              <w:ind w:left="44"/>
              <w:jc w:val="center"/>
              <w:rPr>
                <w:rFonts w:asciiTheme="minorHAnsi" w:eastAsia="Calibri" w:hAnsiTheme="minorHAnsi" w:cstheme="minorHAnsi"/>
                <w:w w:val="110"/>
                <w:sz w:val="20"/>
                <w:szCs w:val="20"/>
                <w:lang w:val="it-IT"/>
              </w:rPr>
            </w:pPr>
            <w:r w:rsidRPr="000140CB">
              <w:rPr>
                <w:rFonts w:asciiTheme="minorHAnsi" w:eastAsia="Calibri" w:hAnsiTheme="minorHAnsi" w:cstheme="minorHAnsi"/>
                <w:w w:val="110"/>
                <w:sz w:val="20"/>
                <w:szCs w:val="20"/>
                <w:lang w:val="it-IT"/>
              </w:rPr>
              <w:t>D2</w:t>
            </w:r>
          </w:p>
        </w:tc>
        <w:tc>
          <w:tcPr>
            <w:tcW w:w="7938" w:type="dxa"/>
            <w:vAlign w:val="center"/>
          </w:tcPr>
          <w:p w14:paraId="6AA74D1E" w14:textId="77777777" w:rsidR="00A20D2E" w:rsidRPr="000140CB" w:rsidRDefault="00A20D2E" w:rsidP="00AB5625">
            <w:pPr>
              <w:spacing w:after="60"/>
              <w:ind w:left="44"/>
              <w:rPr>
                <w:rFonts w:asciiTheme="minorHAnsi" w:eastAsia="Calibri" w:hAnsiTheme="minorHAnsi" w:cstheme="minorHAnsi"/>
                <w:w w:val="110"/>
                <w:sz w:val="20"/>
                <w:szCs w:val="20"/>
                <w:lang w:val="it-IT"/>
              </w:rPr>
            </w:pPr>
            <w:r w:rsidRPr="000140CB">
              <w:rPr>
                <w:rFonts w:asciiTheme="minorHAnsi" w:eastAsia="Calibri" w:hAnsiTheme="minorHAnsi" w:cstheme="minorHAnsi"/>
                <w:w w:val="110"/>
                <w:sz w:val="20"/>
                <w:szCs w:val="20"/>
                <w:lang w:val="it-IT"/>
              </w:rPr>
              <w:t>Eventuali altre imposte</w:t>
            </w:r>
          </w:p>
        </w:tc>
        <w:tc>
          <w:tcPr>
            <w:tcW w:w="1696" w:type="dxa"/>
            <w:vAlign w:val="center"/>
          </w:tcPr>
          <w:p w14:paraId="2F4665F8" w14:textId="77777777" w:rsidR="00A20D2E" w:rsidRPr="000140CB" w:rsidRDefault="00A20D2E" w:rsidP="00AB5625">
            <w:pPr>
              <w:spacing w:after="60"/>
              <w:ind w:right="106"/>
              <w:jc w:val="right"/>
              <w:rPr>
                <w:rFonts w:asciiTheme="minorHAnsi" w:eastAsia="Calibri" w:hAnsiTheme="minorHAnsi" w:cstheme="minorHAnsi"/>
                <w:b/>
                <w:w w:val="110"/>
                <w:sz w:val="20"/>
                <w:szCs w:val="20"/>
                <w:lang w:val="it-IT"/>
              </w:rPr>
            </w:pPr>
            <w:r w:rsidRPr="000140CB">
              <w:rPr>
                <w:rFonts w:asciiTheme="minorHAnsi" w:eastAsia="Calibri" w:hAnsiTheme="minorHAnsi" w:cstheme="minorHAnsi"/>
                <w:w w:val="110"/>
                <w:sz w:val="20"/>
                <w:szCs w:val="20"/>
                <w:lang w:val="it-IT"/>
              </w:rPr>
              <w:t>0,00 €</w:t>
            </w:r>
          </w:p>
        </w:tc>
      </w:tr>
      <w:tr w:rsidR="00A20D2E" w:rsidRPr="000140CB" w14:paraId="2CCCFDB8" w14:textId="77777777" w:rsidTr="573A0C96">
        <w:tc>
          <w:tcPr>
            <w:tcW w:w="572" w:type="dxa"/>
            <w:tcBorders>
              <w:bottom w:val="single" w:sz="8" w:space="0" w:color="auto"/>
            </w:tcBorders>
            <w:vAlign w:val="center"/>
          </w:tcPr>
          <w:p w14:paraId="59A9F1BF" w14:textId="77777777" w:rsidR="00A20D2E" w:rsidRPr="000140CB" w:rsidRDefault="00A20D2E" w:rsidP="00AB5625">
            <w:pPr>
              <w:spacing w:after="60"/>
              <w:ind w:left="44"/>
              <w:jc w:val="center"/>
              <w:rPr>
                <w:rFonts w:asciiTheme="minorHAnsi" w:eastAsia="Calibri" w:hAnsiTheme="minorHAnsi" w:cstheme="minorHAnsi"/>
                <w:b/>
                <w:w w:val="110"/>
                <w:sz w:val="20"/>
                <w:szCs w:val="20"/>
                <w:lang w:val="it-IT"/>
              </w:rPr>
            </w:pPr>
            <w:r w:rsidRPr="000140CB">
              <w:rPr>
                <w:rFonts w:asciiTheme="minorHAnsi" w:eastAsia="Calibri" w:hAnsiTheme="minorHAnsi" w:cstheme="minorHAnsi"/>
                <w:b/>
                <w:w w:val="110"/>
                <w:sz w:val="20"/>
                <w:szCs w:val="20"/>
                <w:lang w:val="it-IT"/>
              </w:rPr>
              <w:t>D</w:t>
            </w:r>
          </w:p>
        </w:tc>
        <w:tc>
          <w:tcPr>
            <w:tcW w:w="7938" w:type="dxa"/>
            <w:tcBorders>
              <w:bottom w:val="single" w:sz="8" w:space="0" w:color="auto"/>
            </w:tcBorders>
            <w:vAlign w:val="center"/>
          </w:tcPr>
          <w:p w14:paraId="67AC1309" w14:textId="77777777" w:rsidR="00A20D2E" w:rsidRPr="000140CB" w:rsidRDefault="00A20D2E" w:rsidP="00AB5625">
            <w:pPr>
              <w:spacing w:after="60"/>
              <w:ind w:left="44"/>
              <w:rPr>
                <w:rFonts w:asciiTheme="minorHAnsi" w:eastAsia="Calibri" w:hAnsiTheme="minorHAnsi" w:cstheme="minorHAnsi"/>
                <w:b/>
                <w:w w:val="110"/>
                <w:sz w:val="20"/>
                <w:szCs w:val="20"/>
                <w:lang w:val="it-IT"/>
              </w:rPr>
            </w:pPr>
            <w:r w:rsidRPr="000140CB">
              <w:rPr>
                <w:rFonts w:asciiTheme="minorHAnsi" w:eastAsia="Calibri" w:hAnsiTheme="minorHAnsi" w:cstheme="minorHAnsi"/>
                <w:b/>
                <w:w w:val="110"/>
                <w:sz w:val="20"/>
                <w:szCs w:val="20"/>
                <w:lang w:val="it-IT"/>
              </w:rPr>
              <w:t>Somma imposte (D1 + D2)</w:t>
            </w:r>
          </w:p>
        </w:tc>
        <w:tc>
          <w:tcPr>
            <w:tcW w:w="1696" w:type="dxa"/>
            <w:tcBorders>
              <w:bottom w:val="single" w:sz="8" w:space="0" w:color="auto"/>
            </w:tcBorders>
            <w:vAlign w:val="center"/>
          </w:tcPr>
          <w:p w14:paraId="4F633AA0" w14:textId="77777777" w:rsidR="00A20D2E" w:rsidRPr="000140CB" w:rsidRDefault="00A20D2E" w:rsidP="00AB5625">
            <w:pPr>
              <w:spacing w:after="60"/>
              <w:ind w:right="106"/>
              <w:jc w:val="right"/>
              <w:rPr>
                <w:rFonts w:asciiTheme="minorHAnsi" w:eastAsia="Calibri" w:hAnsiTheme="minorHAnsi" w:cstheme="minorHAnsi"/>
                <w:b/>
                <w:w w:val="110"/>
                <w:sz w:val="20"/>
                <w:szCs w:val="20"/>
                <w:lang w:val="it-IT"/>
              </w:rPr>
            </w:pPr>
            <w:r w:rsidRPr="000140CB">
              <w:rPr>
                <w:rFonts w:asciiTheme="minorHAnsi" w:eastAsia="Calibri" w:hAnsiTheme="minorHAnsi" w:cstheme="minorHAnsi"/>
                <w:b/>
                <w:w w:val="110"/>
                <w:sz w:val="20"/>
                <w:szCs w:val="20"/>
                <w:lang w:val="it-IT"/>
              </w:rPr>
              <w:t>0,00 €</w:t>
            </w:r>
          </w:p>
        </w:tc>
      </w:tr>
      <w:tr w:rsidR="00A20D2E" w:rsidRPr="000140CB" w14:paraId="3BAD1E53" w14:textId="77777777" w:rsidTr="573A0C96">
        <w:tc>
          <w:tcPr>
            <w:tcW w:w="572" w:type="dxa"/>
            <w:shd w:val="clear" w:color="auto" w:fill="D9D9D9" w:themeFill="background1" w:themeFillShade="D9"/>
            <w:vAlign w:val="center"/>
          </w:tcPr>
          <w:p w14:paraId="4F2E3D68" w14:textId="77777777" w:rsidR="00A20D2E" w:rsidRPr="000140CB" w:rsidRDefault="00A20D2E" w:rsidP="00AB5625">
            <w:pPr>
              <w:spacing w:after="60"/>
              <w:ind w:left="44"/>
              <w:rPr>
                <w:rFonts w:asciiTheme="minorHAnsi" w:eastAsia="Calibri" w:hAnsiTheme="minorHAnsi" w:cstheme="minorHAnsi"/>
                <w:b/>
                <w:sz w:val="20"/>
                <w:szCs w:val="20"/>
                <w:lang w:val="it-IT"/>
              </w:rPr>
            </w:pPr>
          </w:p>
        </w:tc>
        <w:tc>
          <w:tcPr>
            <w:tcW w:w="7938" w:type="dxa"/>
            <w:shd w:val="clear" w:color="auto" w:fill="D9D9D9" w:themeFill="background1" w:themeFillShade="D9"/>
            <w:vAlign w:val="center"/>
          </w:tcPr>
          <w:p w14:paraId="3BF69626" w14:textId="77777777" w:rsidR="00A20D2E" w:rsidRPr="000140CB" w:rsidRDefault="00A20D2E" w:rsidP="00AB5625">
            <w:pPr>
              <w:spacing w:after="60"/>
              <w:ind w:left="44"/>
              <w:rPr>
                <w:rFonts w:asciiTheme="minorHAnsi" w:eastAsia="Calibri" w:hAnsiTheme="minorHAnsi" w:cstheme="minorHAnsi"/>
                <w:b/>
                <w:sz w:val="20"/>
                <w:szCs w:val="20"/>
                <w:lang w:val="it-IT"/>
              </w:rPr>
            </w:pPr>
            <w:r w:rsidRPr="000140CB">
              <w:rPr>
                <w:rFonts w:asciiTheme="minorHAnsi" w:eastAsia="Calibri" w:hAnsiTheme="minorHAnsi" w:cstheme="minorHAnsi"/>
                <w:b/>
                <w:sz w:val="20"/>
                <w:szCs w:val="20"/>
                <w:lang w:val="it-IT"/>
              </w:rPr>
              <w:t>IMPORTO TOTALE QUADRO ECONOMICO (A + B + C + D)</w:t>
            </w:r>
          </w:p>
        </w:tc>
        <w:tc>
          <w:tcPr>
            <w:tcW w:w="1696" w:type="dxa"/>
            <w:shd w:val="clear" w:color="auto" w:fill="D9D9D9" w:themeFill="background1" w:themeFillShade="D9"/>
            <w:vAlign w:val="center"/>
          </w:tcPr>
          <w:p w14:paraId="7DEB01B3" w14:textId="77777777" w:rsidR="00A20D2E" w:rsidRPr="000140CB" w:rsidRDefault="00A20D2E" w:rsidP="00AB5625">
            <w:pPr>
              <w:spacing w:after="60"/>
              <w:ind w:right="106"/>
              <w:jc w:val="right"/>
              <w:rPr>
                <w:rFonts w:asciiTheme="minorHAnsi" w:eastAsia="Calibri" w:hAnsiTheme="minorHAnsi" w:cstheme="minorHAnsi"/>
                <w:b/>
                <w:w w:val="110"/>
                <w:sz w:val="20"/>
                <w:szCs w:val="20"/>
                <w:lang w:val="it-IT"/>
              </w:rPr>
            </w:pPr>
            <w:r w:rsidRPr="000140CB">
              <w:rPr>
                <w:rFonts w:asciiTheme="minorHAnsi" w:eastAsia="Calibri" w:hAnsiTheme="minorHAnsi" w:cstheme="minorHAnsi"/>
                <w:b/>
                <w:w w:val="110"/>
                <w:sz w:val="20"/>
                <w:szCs w:val="20"/>
                <w:lang w:val="it-IT"/>
              </w:rPr>
              <w:t>0,00 €</w:t>
            </w:r>
          </w:p>
        </w:tc>
      </w:tr>
    </w:tbl>
    <w:p w14:paraId="7B711803" w14:textId="77777777" w:rsidR="00A20D2E" w:rsidRPr="000140CB" w:rsidRDefault="00A20D2E" w:rsidP="00A20D2E">
      <w:pPr>
        <w:widowControl w:val="0"/>
        <w:numPr>
          <w:ilvl w:val="0"/>
          <w:numId w:val="1"/>
        </w:numPr>
        <w:tabs>
          <w:tab w:val="left" w:pos="475"/>
        </w:tabs>
        <w:spacing w:after="60"/>
        <w:ind w:right="-45" w:hanging="357"/>
        <w:jc w:val="both"/>
        <w:rPr>
          <w:rFonts w:asciiTheme="minorHAnsi" w:eastAsia="Calibri" w:hAnsiTheme="minorHAnsi" w:cstheme="minorHAnsi"/>
          <w:sz w:val="20"/>
          <w:szCs w:val="20"/>
        </w:rPr>
      </w:pPr>
      <w:r w:rsidRPr="000140CB">
        <w:rPr>
          <w:rFonts w:asciiTheme="minorHAnsi" w:eastAsia="Calibri" w:hAnsiTheme="minorHAnsi" w:cstheme="minorHAnsi"/>
          <w:b/>
          <w:bCs/>
          <w:sz w:val="20"/>
          <w:szCs w:val="20"/>
        </w:rPr>
        <w:t xml:space="preserve">DI IMPEGNARE </w:t>
      </w:r>
      <w:r w:rsidRPr="000140CB">
        <w:rPr>
          <w:rFonts w:asciiTheme="minorHAnsi" w:eastAsia="Calibri" w:hAnsiTheme="minorHAnsi" w:cstheme="minorHAnsi"/>
          <w:sz w:val="20"/>
          <w:szCs w:val="20"/>
        </w:rPr>
        <w:t>provvisoriamente le sottonotate spese</w:t>
      </w:r>
      <w:r w:rsidRPr="000140CB">
        <w:rPr>
          <w:rFonts w:asciiTheme="minorHAnsi" w:eastAsia="Calibri" w:hAnsiTheme="minorHAnsi" w:cstheme="minorHAnsi"/>
          <w:b/>
          <w:bCs/>
          <w:sz w:val="20"/>
          <w:szCs w:val="20"/>
        </w:rPr>
        <w:t>:</w:t>
      </w:r>
    </w:p>
    <w:p w14:paraId="3CB31E55" w14:textId="77777777" w:rsidR="00A20D2E" w:rsidRPr="000140CB" w:rsidRDefault="00A20D2E" w:rsidP="00A20D2E">
      <w:pPr>
        <w:widowControl w:val="0"/>
        <w:numPr>
          <w:ilvl w:val="0"/>
          <w:numId w:val="2"/>
        </w:numPr>
        <w:tabs>
          <w:tab w:val="left" w:pos="426"/>
        </w:tabs>
        <w:spacing w:after="60"/>
        <w:ind w:left="425" w:right="-45" w:hanging="357"/>
        <w:contextualSpacing/>
        <w:jc w:val="both"/>
        <w:rPr>
          <w:rFonts w:asciiTheme="minorHAnsi" w:eastAsia="Calibri" w:hAnsiTheme="minorHAnsi" w:cstheme="minorHAnsi"/>
          <w:sz w:val="20"/>
          <w:szCs w:val="20"/>
        </w:rPr>
      </w:pPr>
      <w:r w:rsidRPr="000140CB">
        <w:rPr>
          <w:rFonts w:asciiTheme="minorHAnsi" w:eastAsia="Calibri" w:hAnsiTheme="minorHAnsi" w:cstheme="minorHAnsi"/>
          <w:sz w:val="20"/>
          <w:szCs w:val="20"/>
        </w:rPr>
        <w:t>€ [</w:t>
      </w:r>
      <w:r w:rsidRPr="000140CB">
        <w:rPr>
          <w:rFonts w:asciiTheme="minorHAnsi" w:eastAsia="Calibri" w:hAnsiTheme="minorHAnsi" w:cstheme="minorHAnsi"/>
          <w:sz w:val="20"/>
          <w:szCs w:val="20"/>
          <w:highlight w:val="yellow"/>
        </w:rPr>
        <w:t>completare</w:t>
      </w:r>
      <w:r w:rsidRPr="000140CB">
        <w:rPr>
          <w:rFonts w:asciiTheme="minorHAnsi" w:eastAsia="Calibri" w:hAnsiTheme="minorHAnsi" w:cstheme="minorHAnsi"/>
          <w:sz w:val="20"/>
          <w:szCs w:val="20"/>
        </w:rPr>
        <w:t>]= IVA inclusa Voce del piano [</w:t>
      </w:r>
      <w:r w:rsidRPr="000140CB">
        <w:rPr>
          <w:rFonts w:asciiTheme="minorHAnsi" w:eastAsia="Calibri" w:hAnsiTheme="minorHAnsi" w:cstheme="minorHAnsi"/>
          <w:sz w:val="20"/>
          <w:szCs w:val="20"/>
          <w:highlight w:val="yellow"/>
        </w:rPr>
        <w:t>completare</w:t>
      </w:r>
      <w:r w:rsidRPr="000140CB">
        <w:rPr>
          <w:rFonts w:asciiTheme="minorHAnsi" w:eastAsia="Calibri" w:hAnsiTheme="minorHAnsi" w:cstheme="minorHAnsi"/>
          <w:sz w:val="20"/>
          <w:szCs w:val="20"/>
        </w:rPr>
        <w:t>] “[</w:t>
      </w:r>
      <w:r w:rsidRPr="000140CB">
        <w:rPr>
          <w:rFonts w:asciiTheme="minorHAnsi" w:eastAsia="Calibri" w:hAnsiTheme="minorHAnsi" w:cstheme="minorHAnsi"/>
          <w:sz w:val="20"/>
          <w:szCs w:val="20"/>
          <w:highlight w:val="yellow"/>
        </w:rPr>
        <w:t>completare</w:t>
      </w:r>
      <w:r w:rsidRPr="000140CB">
        <w:rPr>
          <w:rFonts w:asciiTheme="minorHAnsi" w:eastAsia="Calibri" w:hAnsiTheme="minorHAnsi" w:cstheme="minorHAnsi"/>
          <w:sz w:val="20"/>
          <w:szCs w:val="20"/>
        </w:rPr>
        <w:t>]” sul GAE [</w:t>
      </w:r>
      <w:r w:rsidRPr="000140CB">
        <w:rPr>
          <w:rFonts w:asciiTheme="minorHAnsi" w:eastAsia="Calibri" w:hAnsiTheme="minorHAnsi" w:cstheme="minorHAnsi"/>
          <w:sz w:val="20"/>
          <w:szCs w:val="20"/>
          <w:highlight w:val="yellow"/>
        </w:rPr>
        <w:t>completare</w:t>
      </w:r>
      <w:r w:rsidRPr="000140CB">
        <w:rPr>
          <w:rFonts w:asciiTheme="minorHAnsi" w:eastAsia="Calibri" w:hAnsiTheme="minorHAnsi" w:cstheme="minorHAnsi"/>
          <w:sz w:val="20"/>
          <w:szCs w:val="20"/>
        </w:rPr>
        <w:t>];</w:t>
      </w:r>
    </w:p>
    <w:p w14:paraId="3E9F644B" w14:textId="77777777" w:rsidR="00A20D2E" w:rsidRPr="000140CB" w:rsidRDefault="00A20D2E" w:rsidP="00A20D2E">
      <w:pPr>
        <w:widowControl w:val="0"/>
        <w:numPr>
          <w:ilvl w:val="0"/>
          <w:numId w:val="2"/>
        </w:numPr>
        <w:tabs>
          <w:tab w:val="left" w:pos="426"/>
        </w:tabs>
        <w:spacing w:after="60"/>
        <w:ind w:left="425" w:right="-45" w:hanging="357"/>
        <w:contextualSpacing/>
        <w:jc w:val="both"/>
        <w:rPr>
          <w:rFonts w:asciiTheme="minorHAnsi" w:eastAsia="Calibri" w:hAnsiTheme="minorHAnsi" w:cstheme="minorHAnsi"/>
          <w:sz w:val="20"/>
          <w:szCs w:val="20"/>
        </w:rPr>
      </w:pPr>
      <w:r w:rsidRPr="000140CB">
        <w:rPr>
          <w:rFonts w:asciiTheme="minorHAnsi" w:eastAsia="Calibri" w:hAnsiTheme="minorHAnsi" w:cstheme="minorHAnsi"/>
          <w:sz w:val="20"/>
          <w:szCs w:val="20"/>
        </w:rPr>
        <w:t>€ [</w:t>
      </w:r>
      <w:r w:rsidRPr="000140CB">
        <w:rPr>
          <w:rFonts w:asciiTheme="minorHAnsi" w:eastAsia="Calibri" w:hAnsiTheme="minorHAnsi" w:cstheme="minorHAnsi"/>
          <w:sz w:val="20"/>
          <w:szCs w:val="20"/>
          <w:highlight w:val="yellow"/>
        </w:rPr>
        <w:t>completare</w:t>
      </w:r>
      <w:r w:rsidRPr="000140CB">
        <w:rPr>
          <w:rFonts w:asciiTheme="minorHAnsi" w:eastAsia="Calibri" w:hAnsiTheme="minorHAnsi" w:cstheme="minorHAnsi"/>
          <w:sz w:val="20"/>
          <w:szCs w:val="20"/>
        </w:rPr>
        <w:t>]= IVA e bolli inclusi Voce del piano 13096 “Pubblicazione bandi di gara”, sul GAE [</w:t>
      </w:r>
      <w:r w:rsidRPr="000140CB">
        <w:rPr>
          <w:rFonts w:asciiTheme="minorHAnsi" w:eastAsia="Calibri" w:hAnsiTheme="minorHAnsi" w:cstheme="minorHAnsi"/>
          <w:sz w:val="20"/>
          <w:szCs w:val="20"/>
          <w:highlight w:val="yellow"/>
        </w:rPr>
        <w:t>completare</w:t>
      </w:r>
      <w:r w:rsidRPr="000140CB">
        <w:rPr>
          <w:rFonts w:asciiTheme="minorHAnsi" w:eastAsia="Calibri" w:hAnsiTheme="minorHAnsi" w:cstheme="minorHAnsi"/>
          <w:sz w:val="20"/>
          <w:szCs w:val="20"/>
        </w:rPr>
        <w:t>] per le spese di pubblicazione degli avvisi e dei bandi di gara;</w:t>
      </w:r>
    </w:p>
    <w:p w14:paraId="03D75AAE" w14:textId="25EBC3A1" w:rsidR="00A20D2E" w:rsidRPr="000140CB" w:rsidRDefault="00A20D2E" w:rsidP="00A20D2E">
      <w:pPr>
        <w:widowControl w:val="0"/>
        <w:numPr>
          <w:ilvl w:val="0"/>
          <w:numId w:val="2"/>
        </w:numPr>
        <w:tabs>
          <w:tab w:val="left" w:pos="426"/>
        </w:tabs>
        <w:spacing w:after="60"/>
        <w:ind w:left="425" w:right="-45" w:hanging="357"/>
        <w:contextualSpacing/>
        <w:jc w:val="both"/>
        <w:rPr>
          <w:rFonts w:asciiTheme="minorHAnsi" w:eastAsia="Calibri" w:hAnsiTheme="minorHAnsi" w:cstheme="minorHAnsi"/>
          <w:color w:val="00B0F0"/>
          <w:sz w:val="20"/>
          <w:szCs w:val="20"/>
        </w:rPr>
      </w:pPr>
      <w:r w:rsidRPr="000140CB">
        <w:rPr>
          <w:rFonts w:asciiTheme="minorHAnsi" w:eastAsia="Calibri" w:hAnsiTheme="minorHAnsi" w:cstheme="minorHAnsi"/>
          <w:color w:val="00B0F0"/>
          <w:sz w:val="20"/>
          <w:szCs w:val="20"/>
        </w:rPr>
        <w:t>€ [</w:t>
      </w:r>
      <w:r w:rsidRPr="000140CB">
        <w:rPr>
          <w:rFonts w:asciiTheme="minorHAnsi" w:eastAsia="Calibri" w:hAnsiTheme="minorHAnsi" w:cstheme="minorHAnsi"/>
          <w:color w:val="00B0F0"/>
          <w:sz w:val="20"/>
          <w:szCs w:val="20"/>
          <w:highlight w:val="yellow"/>
        </w:rPr>
        <w:t>completare</w:t>
      </w:r>
      <w:r w:rsidRPr="000140CB">
        <w:rPr>
          <w:rFonts w:asciiTheme="minorHAnsi" w:eastAsia="Calibri" w:hAnsiTheme="minorHAnsi" w:cstheme="minorHAnsi"/>
          <w:color w:val="00B0F0"/>
          <w:sz w:val="20"/>
          <w:szCs w:val="20"/>
        </w:rPr>
        <w:t>]= per accantonamento incentivi funzioni tecniche, delibera CdA n. 277/2020 del 30 novembre 2020 sul GAE [</w:t>
      </w:r>
      <w:r w:rsidRPr="000140CB">
        <w:rPr>
          <w:rFonts w:asciiTheme="minorHAnsi" w:eastAsia="Calibri" w:hAnsiTheme="minorHAnsi" w:cstheme="minorHAnsi"/>
          <w:color w:val="00B0F0"/>
          <w:sz w:val="20"/>
          <w:szCs w:val="20"/>
          <w:highlight w:val="yellow"/>
        </w:rPr>
        <w:t>completare</w:t>
      </w:r>
      <w:r w:rsidRPr="000140CB">
        <w:rPr>
          <w:rFonts w:asciiTheme="minorHAnsi" w:eastAsia="Calibri" w:hAnsiTheme="minorHAnsi" w:cstheme="minorHAnsi"/>
          <w:color w:val="00B0F0"/>
          <w:sz w:val="20"/>
          <w:szCs w:val="20"/>
        </w:rPr>
        <w:t>];</w:t>
      </w:r>
    </w:p>
    <w:p w14:paraId="77BE78FC" w14:textId="77777777" w:rsidR="00A20D2E" w:rsidRPr="000140CB" w:rsidRDefault="00A20D2E" w:rsidP="00A20D2E">
      <w:pPr>
        <w:widowControl w:val="0"/>
        <w:numPr>
          <w:ilvl w:val="0"/>
          <w:numId w:val="2"/>
        </w:numPr>
        <w:tabs>
          <w:tab w:val="left" w:pos="426"/>
        </w:tabs>
        <w:spacing w:after="60"/>
        <w:ind w:left="425" w:right="-45" w:hanging="357"/>
        <w:contextualSpacing/>
        <w:jc w:val="both"/>
        <w:rPr>
          <w:rFonts w:asciiTheme="minorHAnsi" w:eastAsia="Calibri" w:hAnsiTheme="minorHAnsi" w:cstheme="minorHAnsi"/>
          <w:sz w:val="20"/>
          <w:szCs w:val="20"/>
        </w:rPr>
      </w:pPr>
      <w:r w:rsidRPr="000140CB">
        <w:rPr>
          <w:rFonts w:asciiTheme="minorHAnsi" w:eastAsia="Calibri" w:hAnsiTheme="minorHAnsi" w:cstheme="minorHAnsi"/>
          <w:sz w:val="20"/>
          <w:szCs w:val="20"/>
        </w:rPr>
        <w:t>€ [</w:t>
      </w:r>
      <w:r w:rsidRPr="000140CB">
        <w:rPr>
          <w:rFonts w:asciiTheme="minorHAnsi" w:eastAsia="Calibri" w:hAnsiTheme="minorHAnsi" w:cstheme="minorHAnsi"/>
          <w:sz w:val="20"/>
          <w:szCs w:val="20"/>
          <w:highlight w:val="yellow"/>
        </w:rPr>
        <w:t>completare</w:t>
      </w:r>
      <w:r w:rsidRPr="000140CB">
        <w:rPr>
          <w:rFonts w:asciiTheme="minorHAnsi" w:eastAsia="Calibri" w:hAnsiTheme="minorHAnsi" w:cstheme="minorHAnsi"/>
          <w:sz w:val="20"/>
          <w:szCs w:val="20"/>
        </w:rPr>
        <w:t>]= Voce del piano 13096 “Pubblicazione bandi di gara” sul GAE [</w:t>
      </w:r>
      <w:r w:rsidRPr="000140CB">
        <w:rPr>
          <w:rFonts w:asciiTheme="minorHAnsi" w:eastAsia="Calibri" w:hAnsiTheme="minorHAnsi" w:cstheme="minorHAnsi"/>
          <w:sz w:val="20"/>
          <w:szCs w:val="20"/>
          <w:highlight w:val="yellow"/>
        </w:rPr>
        <w:t>completare</w:t>
      </w:r>
      <w:r w:rsidRPr="000140CB">
        <w:rPr>
          <w:rFonts w:asciiTheme="minorHAnsi" w:eastAsia="Calibri" w:hAnsiTheme="minorHAnsi" w:cstheme="minorHAnsi"/>
          <w:sz w:val="20"/>
          <w:szCs w:val="20"/>
        </w:rPr>
        <w:t>] per la quota stazione appaltante della contribuzione ANAC;</w:t>
      </w:r>
    </w:p>
    <w:p w14:paraId="5AFCC15E" w14:textId="30FB881C" w:rsidR="00A621D3" w:rsidRPr="00BA1E41" w:rsidRDefault="00A621D3" w:rsidP="002B02A4">
      <w:pPr>
        <w:pStyle w:val="ListParagraph"/>
        <w:widowControl w:val="0"/>
        <w:numPr>
          <w:ilvl w:val="0"/>
          <w:numId w:val="1"/>
        </w:numPr>
        <w:tabs>
          <w:tab w:val="left" w:pos="475"/>
        </w:tabs>
        <w:spacing w:after="60"/>
        <w:ind w:left="426" w:right="-45"/>
        <w:jc w:val="both"/>
        <w:rPr>
          <w:rFonts w:asciiTheme="minorHAnsi" w:hAnsiTheme="minorHAnsi" w:cstheme="minorHAnsi"/>
          <w:bCs/>
          <w:sz w:val="20"/>
          <w:szCs w:val="20"/>
        </w:rPr>
      </w:pPr>
      <w:r w:rsidRPr="00BA1E41">
        <w:rPr>
          <w:rFonts w:asciiTheme="minorHAnsi" w:hAnsiTheme="minorHAnsi" w:cstheme="minorHAnsi"/>
          <w:b/>
          <w:sz w:val="20"/>
          <w:szCs w:val="20"/>
        </w:rPr>
        <w:lastRenderedPageBreak/>
        <w:t>DI ADOTTARE</w:t>
      </w:r>
      <w:r w:rsidRPr="00BA1E41">
        <w:rPr>
          <w:rFonts w:asciiTheme="minorHAnsi" w:hAnsiTheme="minorHAnsi" w:cstheme="minorHAnsi"/>
          <w:bCs/>
          <w:sz w:val="20"/>
          <w:szCs w:val="20"/>
        </w:rPr>
        <w:t xml:space="preserve"> per il presente appalto le forme di pubblicità </w:t>
      </w:r>
      <w:r w:rsidR="006E752C" w:rsidRPr="00BA1E41">
        <w:rPr>
          <w:rFonts w:asciiTheme="minorHAnsi" w:hAnsiTheme="minorHAnsi" w:cstheme="minorHAnsi"/>
          <w:bCs/>
          <w:sz w:val="20"/>
          <w:szCs w:val="20"/>
        </w:rPr>
        <w:t>secondo il disposto dell’art. 225, comma 1 del Codice;</w:t>
      </w:r>
    </w:p>
    <w:p w14:paraId="2D931861" w14:textId="71537278" w:rsidR="00A621D3" w:rsidRPr="00BA1E41" w:rsidRDefault="00A621D3" w:rsidP="002B02A4">
      <w:pPr>
        <w:pStyle w:val="ListParagraph"/>
        <w:widowControl w:val="0"/>
        <w:numPr>
          <w:ilvl w:val="0"/>
          <w:numId w:val="1"/>
        </w:numPr>
        <w:tabs>
          <w:tab w:val="left" w:pos="475"/>
        </w:tabs>
        <w:spacing w:after="60"/>
        <w:ind w:left="426" w:right="-45"/>
        <w:jc w:val="both"/>
        <w:rPr>
          <w:rFonts w:asciiTheme="minorHAnsi" w:hAnsiTheme="minorHAnsi" w:cstheme="minorHAnsi"/>
          <w:bCs/>
          <w:sz w:val="20"/>
          <w:szCs w:val="20"/>
        </w:rPr>
      </w:pPr>
      <w:r w:rsidRPr="00BA1E41">
        <w:rPr>
          <w:rFonts w:asciiTheme="minorHAnsi" w:hAnsiTheme="minorHAnsi" w:cstheme="minorHAnsi"/>
          <w:b/>
          <w:bCs/>
          <w:sz w:val="20"/>
          <w:szCs w:val="20"/>
        </w:rPr>
        <w:t xml:space="preserve">DI ASSOLVERE </w:t>
      </w:r>
      <w:r w:rsidRPr="00BA1E41">
        <w:rPr>
          <w:rFonts w:asciiTheme="minorHAnsi" w:hAnsiTheme="minorHAnsi" w:cstheme="minorHAnsi"/>
          <w:bCs/>
          <w:sz w:val="20"/>
          <w:szCs w:val="20"/>
        </w:rPr>
        <w:t xml:space="preserve">agli obblighi di trasparenza di cui all’art. </w:t>
      </w:r>
      <w:r w:rsidR="002A010F" w:rsidRPr="00BA1E41">
        <w:rPr>
          <w:rFonts w:asciiTheme="minorHAnsi" w:hAnsiTheme="minorHAnsi" w:cstheme="minorHAnsi"/>
          <w:bCs/>
          <w:sz w:val="20"/>
          <w:szCs w:val="20"/>
        </w:rPr>
        <w:t>20 del Codice</w:t>
      </w:r>
      <w:r w:rsidRPr="00BA1E41">
        <w:rPr>
          <w:rFonts w:asciiTheme="minorHAnsi" w:hAnsiTheme="minorHAnsi" w:cstheme="minorHAnsi"/>
          <w:bCs/>
          <w:sz w:val="20"/>
          <w:szCs w:val="20"/>
        </w:rPr>
        <w:t>, nonché dell’art.</w:t>
      </w:r>
      <w:r w:rsidR="00164145" w:rsidRPr="00BA1E41">
        <w:rPr>
          <w:rFonts w:asciiTheme="minorHAnsi" w:hAnsiTheme="minorHAnsi" w:cstheme="minorHAnsi"/>
          <w:bCs/>
          <w:sz w:val="20"/>
          <w:szCs w:val="20"/>
        </w:rPr>
        <w:t xml:space="preserve"> </w:t>
      </w:r>
      <w:r w:rsidRPr="00BA1E41">
        <w:rPr>
          <w:rFonts w:asciiTheme="minorHAnsi" w:hAnsiTheme="minorHAnsi" w:cstheme="minorHAnsi"/>
          <w:bCs/>
          <w:sz w:val="20"/>
          <w:szCs w:val="20"/>
        </w:rPr>
        <w:t xml:space="preserve">37 del </w:t>
      </w:r>
      <w:r w:rsidR="00DB5D68" w:rsidRPr="00BA1E41">
        <w:rPr>
          <w:rFonts w:asciiTheme="minorHAnsi" w:hAnsiTheme="minorHAnsi" w:cstheme="minorHAnsi"/>
          <w:bCs/>
          <w:sz w:val="20"/>
          <w:szCs w:val="20"/>
        </w:rPr>
        <w:t>D.lgs.</w:t>
      </w:r>
      <w:r w:rsidRPr="00BA1E41">
        <w:rPr>
          <w:rFonts w:asciiTheme="minorHAnsi" w:hAnsiTheme="minorHAnsi" w:cstheme="minorHAnsi"/>
          <w:bCs/>
          <w:sz w:val="20"/>
          <w:szCs w:val="20"/>
        </w:rPr>
        <w:t xml:space="preserve"> 33/2013, tramite la pubblicazione del presente</w:t>
      </w:r>
      <w:r w:rsidR="00115583" w:rsidRPr="00BA1E41">
        <w:rPr>
          <w:rFonts w:asciiTheme="minorHAnsi" w:hAnsiTheme="minorHAnsi" w:cstheme="minorHAnsi"/>
          <w:bCs/>
          <w:sz w:val="20"/>
          <w:szCs w:val="20"/>
        </w:rPr>
        <w:t xml:space="preserve"> provvedimento</w:t>
      </w:r>
      <w:r w:rsidRPr="00BA1E41">
        <w:rPr>
          <w:rFonts w:asciiTheme="minorHAnsi" w:hAnsiTheme="minorHAnsi" w:cstheme="minorHAnsi"/>
          <w:bCs/>
          <w:sz w:val="20"/>
          <w:szCs w:val="20"/>
        </w:rPr>
        <w:t xml:space="preserve"> sul sito del CNR nella sezione “Amministrazione Trasparente”;</w:t>
      </w:r>
    </w:p>
    <w:p w14:paraId="7F1B03EC" w14:textId="77777777" w:rsidR="00A621D3" w:rsidRPr="000140CB" w:rsidRDefault="00A621D3" w:rsidP="002B02A4">
      <w:pPr>
        <w:pStyle w:val="ListParagraph"/>
        <w:widowControl w:val="0"/>
        <w:numPr>
          <w:ilvl w:val="0"/>
          <w:numId w:val="1"/>
        </w:numPr>
        <w:tabs>
          <w:tab w:val="left" w:pos="475"/>
        </w:tabs>
        <w:spacing w:after="60"/>
        <w:ind w:left="426" w:right="-45"/>
        <w:jc w:val="both"/>
        <w:rPr>
          <w:rFonts w:asciiTheme="minorHAnsi" w:eastAsiaTheme="minorHAnsi" w:hAnsiTheme="minorHAnsi" w:cstheme="minorHAnsi"/>
          <w:bCs/>
          <w:sz w:val="20"/>
          <w:szCs w:val="20"/>
        </w:rPr>
      </w:pPr>
      <w:r w:rsidRPr="000140CB">
        <w:rPr>
          <w:rFonts w:asciiTheme="minorHAnsi" w:eastAsia="Calibri" w:hAnsiTheme="minorHAnsi" w:cstheme="minorHAnsi"/>
          <w:b/>
          <w:bCs/>
          <w:sz w:val="20"/>
          <w:szCs w:val="20"/>
        </w:rPr>
        <w:t>LA CONSERVAZIONE</w:t>
      </w:r>
      <w:r w:rsidRPr="000140CB">
        <w:rPr>
          <w:rFonts w:asciiTheme="minorHAnsi" w:eastAsia="Calibri" w:hAnsiTheme="minorHAnsi" w:cstheme="minorHAnsi"/>
          <w:sz w:val="20"/>
          <w:szCs w:val="20"/>
        </w:rPr>
        <w:t xml:space="preserve"> e la messa a disposizione presso la Stazione appaltante degli atti e dei documenti relativi al presente procedimento, al fine di consentire l'accertamento della regolarità della procedura anche tramite il sistema informativo ReGIS come previsto dalla Legge di Bilancio 2021 e dal DPCM 15 settembre 2021;</w:t>
      </w:r>
    </w:p>
    <w:p w14:paraId="4A7267E6" w14:textId="77777777" w:rsidR="00A621D3" w:rsidRPr="000140CB" w:rsidRDefault="00A621D3" w:rsidP="002B02A4">
      <w:pPr>
        <w:pStyle w:val="ListParagraph"/>
        <w:widowControl w:val="0"/>
        <w:tabs>
          <w:tab w:val="left" w:pos="475"/>
        </w:tabs>
        <w:spacing w:after="60"/>
        <w:ind w:left="426" w:right="-45"/>
        <w:jc w:val="both"/>
        <w:rPr>
          <w:rFonts w:asciiTheme="minorHAnsi" w:eastAsia="Calibri" w:hAnsiTheme="minorHAnsi" w:cstheme="minorHAnsi"/>
          <w:b/>
          <w:bCs/>
          <w:sz w:val="20"/>
          <w:szCs w:val="20"/>
        </w:rPr>
      </w:pPr>
    </w:p>
    <w:p w14:paraId="453E7435" w14:textId="77777777" w:rsidR="00A621D3" w:rsidRPr="000140CB" w:rsidRDefault="00A621D3" w:rsidP="00A621D3">
      <w:pPr>
        <w:pStyle w:val="ListParagraph"/>
        <w:widowControl w:val="0"/>
        <w:tabs>
          <w:tab w:val="left" w:pos="475"/>
        </w:tabs>
        <w:spacing w:after="60"/>
        <w:ind w:left="426" w:right="-45"/>
        <w:rPr>
          <w:rFonts w:asciiTheme="minorHAnsi" w:eastAsia="Calibri" w:hAnsiTheme="minorHAnsi" w:cstheme="minorHAnsi"/>
          <w:sz w:val="20"/>
          <w:szCs w:val="20"/>
        </w:rPr>
      </w:pPr>
    </w:p>
    <w:p w14:paraId="07FCEAE7" w14:textId="77777777" w:rsidR="00A621D3" w:rsidRPr="000140CB" w:rsidRDefault="00A621D3" w:rsidP="00F40258">
      <w:pPr>
        <w:pStyle w:val="ListParagraph"/>
        <w:widowControl w:val="0"/>
        <w:tabs>
          <w:tab w:val="left" w:pos="475"/>
        </w:tabs>
        <w:spacing w:after="60"/>
        <w:ind w:left="426" w:right="4962"/>
        <w:jc w:val="center"/>
        <w:rPr>
          <w:rFonts w:asciiTheme="minorHAnsi" w:eastAsia="Calibri" w:hAnsiTheme="minorHAnsi" w:cstheme="minorHAnsi"/>
          <w:sz w:val="20"/>
          <w:szCs w:val="20"/>
        </w:rPr>
      </w:pPr>
      <w:r w:rsidRPr="000140CB">
        <w:rPr>
          <w:rFonts w:asciiTheme="minorHAnsi" w:eastAsia="Calibri" w:hAnsiTheme="minorHAnsi" w:cstheme="minorHAnsi"/>
          <w:sz w:val="20"/>
          <w:szCs w:val="20"/>
        </w:rPr>
        <w:t>Visto di regolarità contabile</w:t>
      </w:r>
    </w:p>
    <w:p w14:paraId="0CCC44A3" w14:textId="77777777" w:rsidR="00A621D3" w:rsidRPr="000140CB" w:rsidRDefault="00A621D3" w:rsidP="00F40258">
      <w:pPr>
        <w:pStyle w:val="ListParagraph"/>
        <w:widowControl w:val="0"/>
        <w:tabs>
          <w:tab w:val="left" w:pos="475"/>
        </w:tabs>
        <w:spacing w:after="60"/>
        <w:ind w:left="426" w:right="4962"/>
        <w:jc w:val="center"/>
        <w:rPr>
          <w:rFonts w:asciiTheme="minorHAnsi" w:eastAsia="Calibri" w:hAnsiTheme="minorHAnsi" w:cstheme="minorHAnsi"/>
          <w:sz w:val="20"/>
          <w:szCs w:val="20"/>
        </w:rPr>
      </w:pPr>
      <w:r w:rsidRPr="000140CB">
        <w:rPr>
          <w:rFonts w:asciiTheme="minorHAnsi" w:eastAsia="Calibri" w:hAnsiTheme="minorHAnsi" w:cstheme="minorHAnsi"/>
          <w:sz w:val="20"/>
          <w:szCs w:val="20"/>
        </w:rPr>
        <w:t>Il Segretario Amministrativo</w:t>
      </w:r>
    </w:p>
    <w:p w14:paraId="1371D4D8" w14:textId="77777777" w:rsidR="00A621D3" w:rsidRPr="000140CB" w:rsidRDefault="00A621D3" w:rsidP="00F40258">
      <w:pPr>
        <w:pStyle w:val="ListParagraph"/>
        <w:widowControl w:val="0"/>
        <w:tabs>
          <w:tab w:val="left" w:pos="475"/>
        </w:tabs>
        <w:spacing w:after="60"/>
        <w:ind w:left="426" w:right="4962"/>
        <w:jc w:val="center"/>
        <w:rPr>
          <w:rFonts w:asciiTheme="minorHAnsi" w:eastAsia="Calibri" w:hAnsiTheme="minorHAnsi" w:cstheme="minorHAnsi"/>
          <w:sz w:val="20"/>
          <w:szCs w:val="20"/>
        </w:rPr>
      </w:pPr>
      <w:r w:rsidRPr="000140CB">
        <w:rPr>
          <w:rFonts w:asciiTheme="minorHAnsi" w:eastAsia="Calibri" w:hAnsiTheme="minorHAnsi" w:cstheme="minorHAnsi"/>
          <w:sz w:val="20"/>
          <w:szCs w:val="20"/>
        </w:rPr>
        <w:t>[</w:t>
      </w:r>
      <w:r w:rsidRPr="000140CB">
        <w:rPr>
          <w:rFonts w:asciiTheme="minorHAnsi" w:eastAsia="Calibri" w:hAnsiTheme="minorHAnsi" w:cstheme="minorHAnsi"/>
          <w:sz w:val="20"/>
          <w:szCs w:val="20"/>
          <w:highlight w:val="yellow"/>
        </w:rPr>
        <w:t>completare</w:t>
      </w:r>
      <w:r w:rsidRPr="000140CB">
        <w:rPr>
          <w:rFonts w:asciiTheme="minorHAnsi" w:eastAsia="Calibri" w:hAnsiTheme="minorHAnsi" w:cstheme="minorHAnsi"/>
          <w:sz w:val="20"/>
          <w:szCs w:val="20"/>
        </w:rPr>
        <w:t>]</w:t>
      </w:r>
    </w:p>
    <w:p w14:paraId="10FF1BB8" w14:textId="77777777" w:rsidR="00A621D3" w:rsidRPr="000140CB" w:rsidRDefault="00A621D3" w:rsidP="00A621D3">
      <w:pPr>
        <w:pStyle w:val="ListParagraph"/>
        <w:widowControl w:val="0"/>
        <w:tabs>
          <w:tab w:val="left" w:pos="475"/>
        </w:tabs>
        <w:spacing w:after="60"/>
        <w:ind w:left="426" w:right="-45"/>
        <w:rPr>
          <w:rFonts w:asciiTheme="minorHAnsi" w:eastAsia="Calibri" w:hAnsiTheme="minorHAnsi" w:cstheme="minorHAnsi"/>
          <w:sz w:val="20"/>
          <w:szCs w:val="20"/>
        </w:rPr>
      </w:pPr>
    </w:p>
    <w:p w14:paraId="25D70CA1" w14:textId="77777777" w:rsidR="00A621D3" w:rsidRPr="000140CB" w:rsidRDefault="00A621D3" w:rsidP="00F40258">
      <w:pPr>
        <w:pStyle w:val="ListParagraph"/>
        <w:widowControl w:val="0"/>
        <w:spacing w:after="60"/>
        <w:ind w:left="6237" w:right="993"/>
        <w:jc w:val="center"/>
        <w:rPr>
          <w:rFonts w:asciiTheme="minorHAnsi" w:eastAsia="Calibri" w:hAnsiTheme="minorHAnsi" w:cstheme="minorHAnsi"/>
          <w:sz w:val="20"/>
          <w:szCs w:val="20"/>
        </w:rPr>
      </w:pPr>
      <w:r w:rsidRPr="000140CB">
        <w:rPr>
          <w:rFonts w:asciiTheme="minorHAnsi" w:eastAsia="Calibri" w:hAnsiTheme="minorHAnsi" w:cstheme="minorHAnsi"/>
          <w:sz w:val="20"/>
          <w:szCs w:val="20"/>
        </w:rPr>
        <w:t>Il Direttore/Dirigente</w:t>
      </w:r>
    </w:p>
    <w:p w14:paraId="684D7DD3" w14:textId="7FE104B4" w:rsidR="00F40258" w:rsidRPr="00BA1E41" w:rsidRDefault="00F40258" w:rsidP="00F40258">
      <w:pPr>
        <w:pStyle w:val="ListParagraph"/>
        <w:widowControl w:val="0"/>
        <w:spacing w:after="60"/>
        <w:ind w:left="6237" w:right="993"/>
        <w:jc w:val="center"/>
        <w:rPr>
          <w:rFonts w:asciiTheme="minorHAnsi" w:eastAsia="Calibri" w:hAnsiTheme="minorHAnsi" w:cstheme="minorHAnsi"/>
          <w:sz w:val="20"/>
          <w:szCs w:val="20"/>
        </w:rPr>
      </w:pPr>
      <w:r w:rsidRPr="00BA1E41">
        <w:rPr>
          <w:rFonts w:asciiTheme="minorHAnsi" w:eastAsia="Calibri" w:hAnsiTheme="minorHAnsi" w:cstheme="minorHAnsi"/>
          <w:sz w:val="20"/>
          <w:szCs w:val="20"/>
        </w:rPr>
        <w:t>[</w:t>
      </w:r>
      <w:r w:rsidRPr="00BA1E41">
        <w:rPr>
          <w:rFonts w:asciiTheme="minorHAnsi" w:eastAsia="Calibri" w:hAnsiTheme="minorHAnsi" w:cstheme="minorHAnsi"/>
          <w:sz w:val="20"/>
          <w:szCs w:val="20"/>
          <w:highlight w:val="yellow"/>
        </w:rPr>
        <w:t>completare</w:t>
      </w:r>
      <w:r w:rsidRPr="00BA1E41">
        <w:rPr>
          <w:rFonts w:asciiTheme="minorHAnsi" w:eastAsia="Calibri" w:hAnsiTheme="minorHAnsi" w:cstheme="minorHAnsi"/>
          <w:sz w:val="20"/>
          <w:szCs w:val="20"/>
        </w:rPr>
        <w:t>]</w:t>
      </w:r>
    </w:p>
    <w:p w14:paraId="12F45DEE" w14:textId="77777777" w:rsidR="00A621D3" w:rsidRPr="000140CB" w:rsidRDefault="00A621D3" w:rsidP="004A1A05">
      <w:pPr>
        <w:pStyle w:val="BodyText"/>
        <w:rPr>
          <w:rStyle w:val="Emphasis"/>
          <w:rFonts w:asciiTheme="minorHAnsi" w:hAnsiTheme="minorHAnsi" w:cstheme="minorHAnsi"/>
          <w:b w:val="0"/>
          <w:bCs/>
          <w:i w:val="0"/>
          <w:iCs w:val="0"/>
          <w:sz w:val="20"/>
        </w:rPr>
      </w:pPr>
    </w:p>
    <w:sectPr w:rsidR="00A621D3" w:rsidRPr="000140CB" w:rsidSect="00D13837">
      <w:headerReference w:type="even" r:id="rId13"/>
      <w:headerReference w:type="default" r:id="rId14"/>
      <w:footerReference w:type="even" r:id="rId15"/>
      <w:footerReference w:type="default" r:id="rId16"/>
      <w:headerReference w:type="first" r:id="rId17"/>
      <w:footerReference w:type="first" r:id="rId18"/>
      <w:pgSz w:w="11900" w:h="16840"/>
      <w:pgMar w:top="1843" w:right="701" w:bottom="1843" w:left="1134" w:header="23" w:footer="4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DF92D1" w14:textId="77777777" w:rsidR="00A82A82" w:rsidRDefault="00A82A82" w:rsidP="000151A3">
      <w:r>
        <w:separator/>
      </w:r>
    </w:p>
  </w:endnote>
  <w:endnote w:type="continuationSeparator" w:id="0">
    <w:p w14:paraId="29C0AAD6" w14:textId="77777777" w:rsidR="00A82A82" w:rsidRDefault="00A82A82" w:rsidP="00015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78FD9" w14:textId="77777777" w:rsidR="009036D9" w:rsidRDefault="009036D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8FC052" w14:textId="5C8A7389" w:rsidR="000151A3" w:rsidRDefault="00DF56FC" w:rsidP="00DF56FC">
    <w:pPr>
      <w:pStyle w:val="Footer"/>
      <w:tabs>
        <w:tab w:val="clear" w:pos="9638"/>
      </w:tabs>
    </w:pPr>
    <w:bookmarkStart w:id="50" w:name="_GoBack"/>
    <w:r>
      <w:rPr>
        <w:noProof/>
        <w:lang w:val="en-GB" w:eastAsia="en-GB"/>
      </w:rPr>
      <w:drawing>
        <wp:anchor distT="0" distB="0" distL="114300" distR="114300" simplePos="0" relativeHeight="251667456" behindDoc="1" locked="0" layoutInCell="1" allowOverlap="1" wp14:anchorId="467F271C" wp14:editId="693013E5">
          <wp:simplePos x="0" y="0"/>
          <wp:positionH relativeFrom="margin">
            <wp:align>right</wp:align>
          </wp:positionH>
          <wp:positionV relativeFrom="paragraph">
            <wp:posOffset>-649605</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50"/>
    <w:r>
      <w:rPr>
        <w:noProof/>
        <w:lang w:val="en-GB" w:eastAsia="en-GB"/>
      </w:rPr>
      <mc:AlternateContent>
        <mc:Choice Requires="wps">
          <w:drawing>
            <wp:anchor distT="0" distB="0" distL="114300" distR="114300" simplePos="0" relativeHeight="251665408" behindDoc="1" locked="0" layoutInCell="1" allowOverlap="1" wp14:anchorId="6ECF6E1B" wp14:editId="057B7900">
              <wp:simplePos x="0" y="0"/>
              <wp:positionH relativeFrom="margin">
                <wp:posOffset>-326390</wp:posOffset>
              </wp:positionH>
              <wp:positionV relativeFrom="bottomMargin">
                <wp:posOffset>319405</wp:posOffset>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7BE336A0" w14:textId="77777777" w:rsidR="00DF56FC" w:rsidRPr="0061232E" w:rsidRDefault="00DF56FC" w:rsidP="00DF56FC">
                          <w:pPr>
                            <w:rPr>
                              <w:sz w:val="20"/>
                            </w:rPr>
                          </w:pPr>
                          <w:r w:rsidRPr="0061232E">
                            <w:rPr>
                              <w:sz w:val="20"/>
                            </w:rPr>
                            <w:t>SPAZIO PER INSERIRE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ECF6E1B" id="_x0000_t202" coordsize="21600,21600" o:spt="202" path="m,l,21600r21600,l21600,xe">
              <v:stroke joinstyle="miter"/>
              <v:path gradientshapeok="t" o:connecttype="rect"/>
            </v:shapetype>
            <v:shape id="Casella di testo 4" o:spid="_x0000_s1026" type="#_x0000_t202" style="position:absolute;margin-left:-25.7pt;margin-top:25.15pt;width:159pt;height:23.3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" filled="f" strokecolor="#a5a5a5 [2092]" strokeweight=".5pt">
              <v:stroke dashstyle="dash"/>
              <v:textbox inset="0,0,0,0">
                <w:txbxContent>
                  <w:p w14:paraId="7BE336A0" w14:textId="77777777" w:rsidR="00DF56FC" w:rsidRPr="0061232E" w:rsidRDefault="00DF56FC" w:rsidP="00DF56FC">
                    <w:pPr>
                      <w:rPr>
                        <w:sz w:val="20"/>
                      </w:rPr>
                    </w:pPr>
                    <w:r w:rsidRPr="0061232E">
                      <w:rPr>
                        <w:sz w:val="20"/>
                      </w:rPr>
                      <w:t>SPAZIO PER INSERIRE LOGO</w:t>
                    </w:r>
                  </w:p>
                </w:txbxContent>
              </v:textbox>
              <w10:wrap anchorx="margin" anchory="margin"/>
            </v:shape>
          </w:pict>
        </mc:Fallback>
      </mc:AlternateContent>
    </w:r>
    <w:r>
      <w:rPr>
        <w:noProof/>
        <w:lang w:val="en-GB" w:eastAsia="en-GB"/>
      </w:rPr>
      <w:drawing>
        <wp:anchor distT="0" distB="0" distL="114300" distR="114300" simplePos="0" relativeHeight="251663360" behindDoc="1" locked="0" layoutInCell="1" allowOverlap="1" wp14:anchorId="447AC021" wp14:editId="24737F33">
          <wp:simplePos x="0" y="0"/>
          <wp:positionH relativeFrom="page">
            <wp:align>right</wp:align>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F7E701" w14:textId="77777777" w:rsidR="009036D9" w:rsidRDefault="009036D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618989" w14:textId="77777777" w:rsidR="00A82A82" w:rsidRDefault="00A82A82" w:rsidP="000151A3">
      <w:r>
        <w:separator/>
      </w:r>
    </w:p>
  </w:footnote>
  <w:footnote w:type="continuationSeparator" w:id="0">
    <w:p w14:paraId="1B62FB5C" w14:textId="77777777" w:rsidR="00A82A82" w:rsidRDefault="00A82A82" w:rsidP="000151A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FE435" w14:textId="77777777" w:rsidR="009036D9" w:rsidRDefault="009036D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390FE" w14:textId="0A94FA70" w:rsidR="00615898" w:rsidRPr="00DF56FC" w:rsidRDefault="00DF56FC" w:rsidP="00DF56FC">
    <w:pPr>
      <w:pStyle w:val="Header"/>
    </w:pPr>
    <w:r w:rsidRPr="00E458D0">
      <w:rPr>
        <w:noProof/>
        <w:lang w:val="en-GB" w:eastAsia="en-GB"/>
      </w:rPr>
      <w:drawing>
        <wp:anchor distT="0" distB="0" distL="114300" distR="114300" simplePos="0" relativeHeight="251661312" behindDoc="1" locked="0" layoutInCell="1" allowOverlap="1" wp14:anchorId="10585536" wp14:editId="4D50BDA7">
          <wp:simplePos x="0" y="0"/>
          <wp:positionH relativeFrom="margin">
            <wp:posOffset>5045710</wp:posOffset>
          </wp:positionH>
          <wp:positionV relativeFrom="page">
            <wp:posOffset>279400</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68F697DF" wp14:editId="2AD29F97">
          <wp:simplePos x="0" y="0"/>
          <wp:positionH relativeFrom="page">
            <wp:align>left</wp:align>
          </wp:positionH>
          <wp:positionV relativeFrom="page">
            <wp:align>top</wp:align>
          </wp:positionV>
          <wp:extent cx="7548880" cy="116967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8880" cy="116967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32337" w14:textId="77777777" w:rsidR="009036D9" w:rsidRDefault="009036D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7E44A8C"/>
    <w:multiLevelType w:val="singleLevel"/>
    <w:tmpl w:val="C7E44A8C"/>
    <w:lvl w:ilvl="0">
      <w:start w:val="1"/>
      <w:numFmt w:val="bullet"/>
      <w:lvlText w:val=""/>
      <w:lvlJc w:val="left"/>
      <w:pPr>
        <w:tabs>
          <w:tab w:val="left" w:pos="840"/>
        </w:tabs>
        <w:ind w:left="840" w:hanging="420"/>
      </w:pPr>
      <w:rPr>
        <w:rFonts w:ascii="Wingdings" w:hAnsi="Wingdings" w:hint="default"/>
      </w:rPr>
    </w:lvl>
  </w:abstractNum>
  <w:abstractNum w:abstractNumId="1" w15:restartNumberingAfterBreak="0">
    <w:nsid w:val="03422971"/>
    <w:multiLevelType w:val="multilevel"/>
    <w:tmpl w:val="677807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464" w:hanging="180"/>
      </w:pPr>
      <w:rPr>
        <w:rFonts w:asciiTheme="minorHAnsi" w:hAnsiTheme="minorHAnsi" w:cstheme="minorHAnsi" w:hint="default"/>
        <w:sz w:val="20"/>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917FAF"/>
    <w:multiLevelType w:val="multilevel"/>
    <w:tmpl w:val="29761C80"/>
    <w:lvl w:ilvl="0">
      <w:start w:val="1"/>
      <w:numFmt w:val="decimal"/>
      <w:pStyle w:val="Heading1"/>
      <w:lvlText w:val="%1."/>
      <w:lvlJc w:val="left"/>
      <w:pPr>
        <w:ind w:left="502"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F537D0"/>
    <w:multiLevelType w:val="hybridMultilevel"/>
    <w:tmpl w:val="B2109DF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1AC19A6"/>
    <w:multiLevelType w:val="hybridMultilevel"/>
    <w:tmpl w:val="87E4992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8BD3DA4"/>
    <w:multiLevelType w:val="hybridMultilevel"/>
    <w:tmpl w:val="5810E56A"/>
    <w:lvl w:ilvl="0" w:tplc="BB9CEC94">
      <w:start w:val="1"/>
      <w:numFmt w:val="decimal"/>
      <w:lvlText w:val="%1."/>
      <w:lvlJc w:val="left"/>
      <w:pPr>
        <w:ind w:hanging="360"/>
      </w:pPr>
      <w:rPr>
        <w:rFonts w:asciiTheme="minorHAnsi" w:eastAsia="Calibri" w:hAnsiTheme="minorHAnsi" w:cstheme="minorHAnsi" w:hint="default"/>
        <w:b/>
        <w:bCs/>
        <w:spacing w:val="-2"/>
        <w:w w:val="99"/>
        <w:sz w:val="20"/>
        <w:szCs w:val="20"/>
      </w:rPr>
    </w:lvl>
    <w:lvl w:ilvl="1" w:tplc="04100001">
      <w:start w:val="1"/>
      <w:numFmt w:val="bullet"/>
      <w:lvlText w:val=""/>
      <w:lvlJc w:val="left"/>
      <w:pPr>
        <w:ind w:hanging="431"/>
      </w:pPr>
      <w:rPr>
        <w:rFonts w:ascii="Symbol" w:hAnsi="Symbol" w:hint="default"/>
        <w:spacing w:val="-2"/>
        <w:sz w:val="20"/>
        <w:szCs w:val="20"/>
      </w:rPr>
    </w:lvl>
    <w:lvl w:ilvl="2" w:tplc="57A82ED2">
      <w:start w:val="1"/>
      <w:numFmt w:val="bullet"/>
      <w:lvlText w:val="•"/>
      <w:lvlJc w:val="left"/>
      <w:rPr>
        <w:rFonts w:hint="default"/>
      </w:rPr>
    </w:lvl>
    <w:lvl w:ilvl="3" w:tplc="88B4DC00">
      <w:start w:val="1"/>
      <w:numFmt w:val="bullet"/>
      <w:lvlText w:val="•"/>
      <w:lvlJc w:val="left"/>
      <w:rPr>
        <w:rFonts w:hint="default"/>
      </w:rPr>
    </w:lvl>
    <w:lvl w:ilvl="4" w:tplc="A9EA2360">
      <w:start w:val="1"/>
      <w:numFmt w:val="bullet"/>
      <w:lvlText w:val="•"/>
      <w:lvlJc w:val="left"/>
      <w:rPr>
        <w:rFonts w:hint="default"/>
      </w:rPr>
    </w:lvl>
    <w:lvl w:ilvl="5" w:tplc="A48AAB54">
      <w:start w:val="1"/>
      <w:numFmt w:val="bullet"/>
      <w:lvlText w:val="•"/>
      <w:lvlJc w:val="left"/>
      <w:rPr>
        <w:rFonts w:hint="default"/>
      </w:rPr>
    </w:lvl>
    <w:lvl w:ilvl="6" w:tplc="31D2B6C8">
      <w:start w:val="1"/>
      <w:numFmt w:val="bullet"/>
      <w:lvlText w:val="•"/>
      <w:lvlJc w:val="left"/>
      <w:rPr>
        <w:rFonts w:hint="default"/>
      </w:rPr>
    </w:lvl>
    <w:lvl w:ilvl="7" w:tplc="8E92DC64">
      <w:start w:val="1"/>
      <w:numFmt w:val="bullet"/>
      <w:lvlText w:val="•"/>
      <w:lvlJc w:val="left"/>
      <w:rPr>
        <w:rFonts w:hint="default"/>
      </w:rPr>
    </w:lvl>
    <w:lvl w:ilvl="8" w:tplc="62BC2344">
      <w:start w:val="1"/>
      <w:numFmt w:val="bullet"/>
      <w:lvlText w:val="•"/>
      <w:lvlJc w:val="left"/>
      <w:rPr>
        <w:rFonts w:hint="default"/>
      </w:rPr>
    </w:lvl>
  </w:abstractNum>
  <w:abstractNum w:abstractNumId="6" w15:restartNumberingAfterBreak="0">
    <w:nsid w:val="1A0D2DCA"/>
    <w:multiLevelType w:val="hybridMultilevel"/>
    <w:tmpl w:val="3738AE46"/>
    <w:lvl w:ilvl="0" w:tplc="5AEA18EA">
      <w:start w:val="1"/>
      <w:numFmt w:val="low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7" w15:restartNumberingAfterBreak="0">
    <w:nsid w:val="2CCF2B96"/>
    <w:multiLevelType w:val="multilevel"/>
    <w:tmpl w:val="E45064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1F44A0"/>
    <w:multiLevelType w:val="hybridMultilevel"/>
    <w:tmpl w:val="E772B338"/>
    <w:lvl w:ilvl="0" w:tplc="280849AE">
      <w:start w:val="10"/>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31250B2B"/>
    <w:multiLevelType w:val="hybridMultilevel"/>
    <w:tmpl w:val="0B66BBC0"/>
    <w:lvl w:ilvl="0" w:tplc="39D896EA">
      <w:start w:val="8"/>
      <w:numFmt w:val="decimal"/>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0" w15:restartNumberingAfterBreak="0">
    <w:nsid w:val="3597152F"/>
    <w:multiLevelType w:val="multilevel"/>
    <w:tmpl w:val="3597152F"/>
    <w:lvl w:ilvl="0">
      <w:start w:val="143"/>
      <w:numFmt w:val="bullet"/>
      <w:lvlText w:val="-"/>
      <w:lvlJc w:val="left"/>
      <w:pPr>
        <w:ind w:left="720" w:hanging="360"/>
      </w:pPr>
      <w:rPr>
        <w:rFonts w:ascii="Times New Roman" w:eastAsia="Times New Roman" w:hAnsi="Times New Roman" w:cs="Times New Roman" w:hint="default"/>
        <w:color w:val="auto"/>
        <w:spacing w:val="-1"/>
        <w:w w:val="99"/>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EE50B85"/>
    <w:multiLevelType w:val="multilevel"/>
    <w:tmpl w:val="677807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464" w:hanging="180"/>
      </w:pPr>
      <w:rPr>
        <w:rFonts w:asciiTheme="minorHAnsi" w:hAnsiTheme="minorHAnsi" w:cstheme="minorHAnsi" w:hint="default"/>
        <w:sz w:val="20"/>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2962B3D"/>
    <w:multiLevelType w:val="hybridMultilevel"/>
    <w:tmpl w:val="898C3D7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52654023"/>
    <w:multiLevelType w:val="hybridMultilevel"/>
    <w:tmpl w:val="6496399C"/>
    <w:lvl w:ilvl="0" w:tplc="FFFFFFFF">
      <w:start w:val="1"/>
      <w:numFmt w:val="decimal"/>
      <w:lvlText w:val="%1."/>
      <w:lvlJc w:val="left"/>
      <w:pPr>
        <w:ind w:hanging="360"/>
      </w:pPr>
      <w:rPr>
        <w:rFonts w:ascii="Calibri" w:eastAsia="Calibri" w:hAnsi="Calibri" w:hint="default"/>
        <w:b/>
        <w:bCs/>
        <w:spacing w:val="-2"/>
        <w:w w:val="99"/>
        <w:sz w:val="20"/>
        <w:szCs w:val="20"/>
      </w:rPr>
    </w:lvl>
    <w:lvl w:ilvl="1" w:tplc="FFFFFFFF">
      <w:start w:val="1"/>
      <w:numFmt w:val="bullet"/>
      <w:lvlText w:val=""/>
      <w:lvlJc w:val="left"/>
      <w:pPr>
        <w:ind w:hanging="431"/>
      </w:pPr>
      <w:rPr>
        <w:rFonts w:ascii="Symbol" w:hAnsi="Symbol" w:hint="default"/>
        <w:spacing w:val="-2"/>
        <w:sz w:val="20"/>
        <w:szCs w:val="20"/>
      </w:rPr>
    </w:lvl>
    <w:lvl w:ilvl="2" w:tplc="FFFFFFFF">
      <w:start w:val="1"/>
      <w:numFmt w:val="bullet"/>
      <w:lvlText w:val="•"/>
      <w:lvlJc w:val="left"/>
      <w:rPr>
        <w:rFonts w:hint="default"/>
      </w:rPr>
    </w:lvl>
    <w:lvl w:ilvl="3" w:tplc="FFFFFFFF">
      <w:start w:val="1"/>
      <w:numFmt w:val="bullet"/>
      <w:lvlText w:val="•"/>
      <w:lvlJc w:val="left"/>
      <w:rPr>
        <w:rFonts w:hint="default"/>
      </w:rPr>
    </w:lvl>
    <w:lvl w:ilvl="4" w:tplc="FFFFFFFF">
      <w:start w:val="1"/>
      <w:numFmt w:val="bullet"/>
      <w:lvlText w:val="•"/>
      <w:lvlJc w:val="left"/>
      <w:rPr>
        <w:rFonts w:hint="default"/>
      </w:rPr>
    </w:lvl>
    <w:lvl w:ilvl="5" w:tplc="FFFFFFFF">
      <w:start w:val="1"/>
      <w:numFmt w:val="bullet"/>
      <w:lvlText w:val="•"/>
      <w:lvlJc w:val="left"/>
      <w:rPr>
        <w:rFonts w:hint="default"/>
      </w:rPr>
    </w:lvl>
    <w:lvl w:ilvl="6" w:tplc="FFFFFFFF">
      <w:start w:val="1"/>
      <w:numFmt w:val="bullet"/>
      <w:lvlText w:val="•"/>
      <w:lvlJc w:val="left"/>
      <w:rPr>
        <w:rFonts w:hint="default"/>
      </w:rPr>
    </w:lvl>
    <w:lvl w:ilvl="7" w:tplc="FFFFFFFF">
      <w:start w:val="1"/>
      <w:numFmt w:val="bullet"/>
      <w:lvlText w:val="•"/>
      <w:lvlJc w:val="left"/>
      <w:rPr>
        <w:rFonts w:hint="default"/>
      </w:rPr>
    </w:lvl>
    <w:lvl w:ilvl="8" w:tplc="FFFFFFFF">
      <w:start w:val="1"/>
      <w:numFmt w:val="bullet"/>
      <w:lvlText w:val="•"/>
      <w:lvlJc w:val="left"/>
      <w:rPr>
        <w:rFonts w:hint="default"/>
      </w:rPr>
    </w:lvl>
  </w:abstractNum>
  <w:abstractNum w:abstractNumId="14" w15:restartNumberingAfterBreak="0">
    <w:nsid w:val="52AC5A7A"/>
    <w:multiLevelType w:val="hybridMultilevel"/>
    <w:tmpl w:val="324877FA"/>
    <w:lvl w:ilvl="0" w:tplc="9BC8D75A">
      <w:start w:val="1"/>
      <w:numFmt w:val="lowerLetter"/>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15" w15:restartNumberingAfterBreak="0">
    <w:nsid w:val="54C607EB"/>
    <w:multiLevelType w:val="hybridMultilevel"/>
    <w:tmpl w:val="C8F4CBF4"/>
    <w:lvl w:ilvl="0" w:tplc="94D056C2">
      <w:start w:val="1"/>
      <w:numFmt w:val="decimal"/>
      <w:lvlText w:val="%1)"/>
      <w:lvlJc w:val="left"/>
      <w:pPr>
        <w:ind w:left="786" w:hanging="360"/>
      </w:pPr>
      <w:rPr>
        <w:rFonts w:hint="default"/>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5B2316F9"/>
    <w:multiLevelType w:val="multilevel"/>
    <w:tmpl w:val="78024F36"/>
    <w:lvl w:ilvl="0">
      <w:start w:val="1"/>
      <w:numFmt w:val="upperLetter"/>
      <w:lvlText w:val="%1)"/>
      <w:lvlJc w:val="left"/>
      <w:pPr>
        <w:ind w:left="3479" w:hanging="360"/>
      </w:pPr>
      <w:rPr>
        <w:rFonts w:asciiTheme="minorHAnsi" w:hAnsiTheme="minorHAnsi" w:cstheme="minorHAnsi" w:hint="default"/>
        <w:b/>
        <w:sz w:val="20"/>
        <w:szCs w:val="20"/>
      </w:rPr>
    </w:lvl>
    <w:lvl w:ilvl="1">
      <w:start w:val="1"/>
      <w:numFmt w:val="lowerLetter"/>
      <w:lvlText w:val="%2."/>
      <w:lvlJc w:val="left"/>
      <w:pPr>
        <w:ind w:left="4199" w:hanging="360"/>
      </w:pPr>
    </w:lvl>
    <w:lvl w:ilvl="2">
      <w:start w:val="1"/>
      <w:numFmt w:val="lowerRoman"/>
      <w:lvlText w:val="%3."/>
      <w:lvlJc w:val="right"/>
      <w:pPr>
        <w:ind w:left="4919" w:hanging="180"/>
      </w:pPr>
    </w:lvl>
    <w:lvl w:ilvl="3">
      <w:start w:val="1"/>
      <w:numFmt w:val="decimal"/>
      <w:lvlText w:val="%4."/>
      <w:lvlJc w:val="left"/>
      <w:pPr>
        <w:ind w:left="5639" w:hanging="360"/>
      </w:pPr>
    </w:lvl>
    <w:lvl w:ilvl="4">
      <w:start w:val="1"/>
      <w:numFmt w:val="lowerLetter"/>
      <w:lvlText w:val="%5."/>
      <w:lvlJc w:val="left"/>
      <w:pPr>
        <w:ind w:left="6359" w:hanging="360"/>
      </w:pPr>
    </w:lvl>
    <w:lvl w:ilvl="5">
      <w:start w:val="1"/>
      <w:numFmt w:val="lowerRoman"/>
      <w:lvlText w:val="%6."/>
      <w:lvlJc w:val="right"/>
      <w:pPr>
        <w:ind w:left="7079" w:hanging="180"/>
      </w:pPr>
    </w:lvl>
    <w:lvl w:ilvl="6">
      <w:start w:val="1"/>
      <w:numFmt w:val="decimal"/>
      <w:lvlText w:val="%7."/>
      <w:lvlJc w:val="left"/>
      <w:pPr>
        <w:ind w:left="7799" w:hanging="360"/>
      </w:pPr>
    </w:lvl>
    <w:lvl w:ilvl="7">
      <w:start w:val="1"/>
      <w:numFmt w:val="lowerLetter"/>
      <w:lvlText w:val="%8."/>
      <w:lvlJc w:val="left"/>
      <w:pPr>
        <w:ind w:left="8519" w:hanging="360"/>
      </w:pPr>
    </w:lvl>
    <w:lvl w:ilvl="8">
      <w:start w:val="1"/>
      <w:numFmt w:val="lowerRoman"/>
      <w:lvlText w:val="%9."/>
      <w:lvlJc w:val="right"/>
      <w:pPr>
        <w:ind w:left="9239" w:hanging="180"/>
      </w:pPr>
    </w:lvl>
  </w:abstractNum>
  <w:abstractNum w:abstractNumId="17" w15:restartNumberingAfterBreak="0">
    <w:nsid w:val="6A243F8B"/>
    <w:multiLevelType w:val="hybridMultilevel"/>
    <w:tmpl w:val="7F964434"/>
    <w:lvl w:ilvl="0" w:tplc="A83C9C08">
      <w:start w:val="4"/>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6A674133"/>
    <w:multiLevelType w:val="hybridMultilevel"/>
    <w:tmpl w:val="C49E5AF2"/>
    <w:lvl w:ilvl="0" w:tplc="5A562F7A">
      <w:start w:val="3"/>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7346279E"/>
    <w:multiLevelType w:val="multilevel"/>
    <w:tmpl w:val="677807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464" w:hanging="180"/>
      </w:pPr>
      <w:rPr>
        <w:rFonts w:asciiTheme="minorHAnsi" w:hAnsiTheme="minorHAnsi" w:cstheme="minorHAnsi" w:hint="default"/>
        <w:sz w:val="20"/>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3F00AAE"/>
    <w:multiLevelType w:val="hybridMultilevel"/>
    <w:tmpl w:val="AADEA2F6"/>
    <w:lvl w:ilvl="0" w:tplc="04100001">
      <w:start w:val="1"/>
      <w:numFmt w:val="bullet"/>
      <w:lvlText w:val=""/>
      <w:lvlJc w:val="left"/>
      <w:pPr>
        <w:ind w:left="862" w:hanging="360"/>
      </w:pPr>
      <w:rPr>
        <w:rFonts w:ascii="Symbol" w:hAnsi="Symbol"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1" w15:restartNumberingAfterBreak="0">
    <w:nsid w:val="7C0802EF"/>
    <w:multiLevelType w:val="hybridMultilevel"/>
    <w:tmpl w:val="DE3E6FD2"/>
    <w:lvl w:ilvl="0" w:tplc="562AFB8C">
      <w:start w:val="3"/>
      <w:numFmt w:val="decimal"/>
      <w:lvlText w:val="%1"/>
      <w:lvlJc w:val="left"/>
      <w:pPr>
        <w:ind w:left="1080" w:hanging="360"/>
      </w:pPr>
      <w:rPr>
        <w:rFonts w:hint="default"/>
        <w:b/>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2" w15:restartNumberingAfterBreak="0">
    <w:nsid w:val="7C7D109E"/>
    <w:multiLevelType w:val="multilevel"/>
    <w:tmpl w:val="77ACA7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464" w:hanging="180"/>
      </w:pPr>
      <w:rPr>
        <w:rFonts w:asciiTheme="minorHAnsi" w:hAnsiTheme="minorHAnsi" w:cstheme="minorHAnsi" w:hint="default"/>
        <w:sz w:val="20"/>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3"/>
  </w:num>
  <w:num w:numId="3">
    <w:abstractNumId w:val="7"/>
  </w:num>
  <w:num w:numId="4">
    <w:abstractNumId w:val="0"/>
  </w:num>
  <w:num w:numId="5">
    <w:abstractNumId w:val="15"/>
  </w:num>
  <w:num w:numId="6">
    <w:abstractNumId w:val="10"/>
  </w:num>
  <w:num w:numId="7">
    <w:abstractNumId w:val="6"/>
  </w:num>
  <w:num w:numId="8">
    <w:abstractNumId w:val="21"/>
  </w:num>
  <w:num w:numId="9">
    <w:abstractNumId w:val="9"/>
  </w:num>
  <w:num w:numId="10">
    <w:abstractNumId w:val="8"/>
  </w:num>
  <w:num w:numId="11">
    <w:abstractNumId w:val="13"/>
  </w:num>
  <w:num w:numId="12">
    <w:abstractNumId w:val="22"/>
  </w:num>
  <w:num w:numId="13">
    <w:abstractNumId w:val="2"/>
  </w:num>
  <w:num w:numId="14">
    <w:abstractNumId w:val="19"/>
  </w:num>
  <w:num w:numId="15">
    <w:abstractNumId w:val="11"/>
  </w:num>
  <w:num w:numId="16">
    <w:abstractNumId w:val="1"/>
  </w:num>
  <w:num w:numId="17">
    <w:abstractNumId w:val="4"/>
  </w:num>
  <w:num w:numId="18">
    <w:abstractNumId w:val="17"/>
  </w:num>
  <w:num w:numId="19">
    <w:abstractNumId w:val="18"/>
  </w:num>
  <w:num w:numId="20">
    <w:abstractNumId w:val="12"/>
  </w:num>
  <w:num w:numId="21">
    <w:abstractNumId w:val="16"/>
  </w:num>
  <w:num w:numId="22">
    <w:abstractNumId w:val="14"/>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1A3"/>
    <w:rsid w:val="00003372"/>
    <w:rsid w:val="00007ED9"/>
    <w:rsid w:val="000140CB"/>
    <w:rsid w:val="000151A3"/>
    <w:rsid w:val="00022A13"/>
    <w:rsid w:val="00023D03"/>
    <w:rsid w:val="00027900"/>
    <w:rsid w:val="0004213A"/>
    <w:rsid w:val="00063044"/>
    <w:rsid w:val="000672A7"/>
    <w:rsid w:val="00082ED4"/>
    <w:rsid w:val="00093660"/>
    <w:rsid w:val="000936EA"/>
    <w:rsid w:val="0009722D"/>
    <w:rsid w:val="000C56A1"/>
    <w:rsid w:val="000C6569"/>
    <w:rsid w:val="000C7296"/>
    <w:rsid w:val="000D09AF"/>
    <w:rsid w:val="000D112A"/>
    <w:rsid w:val="000D78EB"/>
    <w:rsid w:val="000E3B01"/>
    <w:rsid w:val="000E77E0"/>
    <w:rsid w:val="00111B9A"/>
    <w:rsid w:val="00115583"/>
    <w:rsid w:val="00117A8C"/>
    <w:rsid w:val="00123FAE"/>
    <w:rsid w:val="001367FB"/>
    <w:rsid w:val="001459F0"/>
    <w:rsid w:val="00150787"/>
    <w:rsid w:val="00164145"/>
    <w:rsid w:val="00174737"/>
    <w:rsid w:val="001A6DBA"/>
    <w:rsid w:val="001B242E"/>
    <w:rsid w:val="001B24DD"/>
    <w:rsid w:val="001B3155"/>
    <w:rsid w:val="001B4ACA"/>
    <w:rsid w:val="001C3096"/>
    <w:rsid w:val="001E1043"/>
    <w:rsid w:val="001E4AEC"/>
    <w:rsid w:val="001F5B46"/>
    <w:rsid w:val="00220B9A"/>
    <w:rsid w:val="00226BDB"/>
    <w:rsid w:val="00236FE9"/>
    <w:rsid w:val="00237061"/>
    <w:rsid w:val="00243C20"/>
    <w:rsid w:val="002628DF"/>
    <w:rsid w:val="00297788"/>
    <w:rsid w:val="002A010F"/>
    <w:rsid w:val="002A291A"/>
    <w:rsid w:val="002B02A4"/>
    <w:rsid w:val="002C339F"/>
    <w:rsid w:val="002E1F2A"/>
    <w:rsid w:val="002E24D0"/>
    <w:rsid w:val="002F076B"/>
    <w:rsid w:val="002F3C1A"/>
    <w:rsid w:val="002F4DBA"/>
    <w:rsid w:val="00335844"/>
    <w:rsid w:val="003504A6"/>
    <w:rsid w:val="003540C1"/>
    <w:rsid w:val="00357DBF"/>
    <w:rsid w:val="003614FA"/>
    <w:rsid w:val="00373EDB"/>
    <w:rsid w:val="00375CB8"/>
    <w:rsid w:val="0038037A"/>
    <w:rsid w:val="00380F49"/>
    <w:rsid w:val="0038640F"/>
    <w:rsid w:val="00395B82"/>
    <w:rsid w:val="003A32AE"/>
    <w:rsid w:val="003B06BE"/>
    <w:rsid w:val="003D4D75"/>
    <w:rsid w:val="003E4C33"/>
    <w:rsid w:val="003E54A2"/>
    <w:rsid w:val="003F6E46"/>
    <w:rsid w:val="00413E93"/>
    <w:rsid w:val="004178D4"/>
    <w:rsid w:val="00421F65"/>
    <w:rsid w:val="00422ABD"/>
    <w:rsid w:val="0044239D"/>
    <w:rsid w:val="00445450"/>
    <w:rsid w:val="00456572"/>
    <w:rsid w:val="004644E1"/>
    <w:rsid w:val="00470A22"/>
    <w:rsid w:val="0047731D"/>
    <w:rsid w:val="0049503E"/>
    <w:rsid w:val="004A1A05"/>
    <w:rsid w:val="004A2BA7"/>
    <w:rsid w:val="004A5254"/>
    <w:rsid w:val="004B6825"/>
    <w:rsid w:val="004C56A6"/>
    <w:rsid w:val="004D5C80"/>
    <w:rsid w:val="004F19A1"/>
    <w:rsid w:val="004F2554"/>
    <w:rsid w:val="0050131A"/>
    <w:rsid w:val="00501370"/>
    <w:rsid w:val="0051340E"/>
    <w:rsid w:val="00516ED5"/>
    <w:rsid w:val="0053296B"/>
    <w:rsid w:val="00540DC0"/>
    <w:rsid w:val="00545195"/>
    <w:rsid w:val="00551F6D"/>
    <w:rsid w:val="00561AAC"/>
    <w:rsid w:val="0058258A"/>
    <w:rsid w:val="005C3394"/>
    <w:rsid w:val="005F13F6"/>
    <w:rsid w:val="0061025B"/>
    <w:rsid w:val="00611CED"/>
    <w:rsid w:val="00613DC0"/>
    <w:rsid w:val="00615898"/>
    <w:rsid w:val="00630724"/>
    <w:rsid w:val="00632FBB"/>
    <w:rsid w:val="006470E5"/>
    <w:rsid w:val="00650F39"/>
    <w:rsid w:val="00667EDC"/>
    <w:rsid w:val="00672545"/>
    <w:rsid w:val="006729BB"/>
    <w:rsid w:val="0068125D"/>
    <w:rsid w:val="00694A66"/>
    <w:rsid w:val="006A6C41"/>
    <w:rsid w:val="006B1A31"/>
    <w:rsid w:val="006C7E87"/>
    <w:rsid w:val="006E3158"/>
    <w:rsid w:val="006E5E4B"/>
    <w:rsid w:val="006E752C"/>
    <w:rsid w:val="006F0183"/>
    <w:rsid w:val="006F3D89"/>
    <w:rsid w:val="007160B5"/>
    <w:rsid w:val="007161EA"/>
    <w:rsid w:val="00731DF2"/>
    <w:rsid w:val="00732673"/>
    <w:rsid w:val="00752F6F"/>
    <w:rsid w:val="00761D3E"/>
    <w:rsid w:val="0077458D"/>
    <w:rsid w:val="0077570A"/>
    <w:rsid w:val="0078356A"/>
    <w:rsid w:val="00796521"/>
    <w:rsid w:val="007A6D82"/>
    <w:rsid w:val="007A7033"/>
    <w:rsid w:val="007E0143"/>
    <w:rsid w:val="00817A50"/>
    <w:rsid w:val="00827C13"/>
    <w:rsid w:val="00830622"/>
    <w:rsid w:val="00833257"/>
    <w:rsid w:val="008405E9"/>
    <w:rsid w:val="00847D75"/>
    <w:rsid w:val="0085289C"/>
    <w:rsid w:val="008732DD"/>
    <w:rsid w:val="0087338A"/>
    <w:rsid w:val="008B0102"/>
    <w:rsid w:val="008B7A5E"/>
    <w:rsid w:val="008D2188"/>
    <w:rsid w:val="008E6BE8"/>
    <w:rsid w:val="008F472C"/>
    <w:rsid w:val="008F4D54"/>
    <w:rsid w:val="008F64C1"/>
    <w:rsid w:val="009036D9"/>
    <w:rsid w:val="00907FD3"/>
    <w:rsid w:val="00926930"/>
    <w:rsid w:val="0093659A"/>
    <w:rsid w:val="00945D4B"/>
    <w:rsid w:val="00971B65"/>
    <w:rsid w:val="00983638"/>
    <w:rsid w:val="00992675"/>
    <w:rsid w:val="00996245"/>
    <w:rsid w:val="009B6B53"/>
    <w:rsid w:val="009E0093"/>
    <w:rsid w:val="009F2615"/>
    <w:rsid w:val="00A002C7"/>
    <w:rsid w:val="00A10F2D"/>
    <w:rsid w:val="00A16D94"/>
    <w:rsid w:val="00A20D2E"/>
    <w:rsid w:val="00A2144A"/>
    <w:rsid w:val="00A21C8A"/>
    <w:rsid w:val="00A37C42"/>
    <w:rsid w:val="00A37E13"/>
    <w:rsid w:val="00A37E64"/>
    <w:rsid w:val="00A4347D"/>
    <w:rsid w:val="00A621D3"/>
    <w:rsid w:val="00A82A82"/>
    <w:rsid w:val="00A964DA"/>
    <w:rsid w:val="00AA1B90"/>
    <w:rsid w:val="00AA7AD2"/>
    <w:rsid w:val="00AB2446"/>
    <w:rsid w:val="00AC554D"/>
    <w:rsid w:val="00AC6344"/>
    <w:rsid w:val="00AC7F57"/>
    <w:rsid w:val="00AD06B5"/>
    <w:rsid w:val="00AE4293"/>
    <w:rsid w:val="00AE7F1B"/>
    <w:rsid w:val="00B019BC"/>
    <w:rsid w:val="00B01C5F"/>
    <w:rsid w:val="00B07848"/>
    <w:rsid w:val="00B21C56"/>
    <w:rsid w:val="00B22291"/>
    <w:rsid w:val="00B25557"/>
    <w:rsid w:val="00B270EC"/>
    <w:rsid w:val="00B27F55"/>
    <w:rsid w:val="00B56606"/>
    <w:rsid w:val="00B672A7"/>
    <w:rsid w:val="00B84DA0"/>
    <w:rsid w:val="00B95006"/>
    <w:rsid w:val="00B972AB"/>
    <w:rsid w:val="00BA1E41"/>
    <w:rsid w:val="00BA7D0C"/>
    <w:rsid w:val="00BB134D"/>
    <w:rsid w:val="00BD0034"/>
    <w:rsid w:val="00BD18EE"/>
    <w:rsid w:val="00BD73B9"/>
    <w:rsid w:val="00BF556E"/>
    <w:rsid w:val="00BF588D"/>
    <w:rsid w:val="00BF5E2A"/>
    <w:rsid w:val="00BF7AD5"/>
    <w:rsid w:val="00C00567"/>
    <w:rsid w:val="00C0783B"/>
    <w:rsid w:val="00C27411"/>
    <w:rsid w:val="00C37697"/>
    <w:rsid w:val="00C46722"/>
    <w:rsid w:val="00C54EE0"/>
    <w:rsid w:val="00C94E61"/>
    <w:rsid w:val="00C96000"/>
    <w:rsid w:val="00CA1F84"/>
    <w:rsid w:val="00CA2415"/>
    <w:rsid w:val="00CA7380"/>
    <w:rsid w:val="00CB3914"/>
    <w:rsid w:val="00CB6422"/>
    <w:rsid w:val="00CC03AE"/>
    <w:rsid w:val="00CE3B2C"/>
    <w:rsid w:val="00CF76AE"/>
    <w:rsid w:val="00D02487"/>
    <w:rsid w:val="00D03C30"/>
    <w:rsid w:val="00D13837"/>
    <w:rsid w:val="00D24D0A"/>
    <w:rsid w:val="00D27146"/>
    <w:rsid w:val="00D3069A"/>
    <w:rsid w:val="00D35CFF"/>
    <w:rsid w:val="00D36DCA"/>
    <w:rsid w:val="00D41300"/>
    <w:rsid w:val="00D616AA"/>
    <w:rsid w:val="00DB43FA"/>
    <w:rsid w:val="00DB5D68"/>
    <w:rsid w:val="00DB5F45"/>
    <w:rsid w:val="00DC770E"/>
    <w:rsid w:val="00DD3BF0"/>
    <w:rsid w:val="00DF1A20"/>
    <w:rsid w:val="00DF56FC"/>
    <w:rsid w:val="00DF5E5B"/>
    <w:rsid w:val="00E06946"/>
    <w:rsid w:val="00E24DF9"/>
    <w:rsid w:val="00E54E3A"/>
    <w:rsid w:val="00E578CD"/>
    <w:rsid w:val="00E8105E"/>
    <w:rsid w:val="00E81DED"/>
    <w:rsid w:val="00E8655F"/>
    <w:rsid w:val="00E912CB"/>
    <w:rsid w:val="00EA16C6"/>
    <w:rsid w:val="00EA179F"/>
    <w:rsid w:val="00EA4B11"/>
    <w:rsid w:val="00EB163F"/>
    <w:rsid w:val="00EB2BAC"/>
    <w:rsid w:val="00F06EA8"/>
    <w:rsid w:val="00F158AA"/>
    <w:rsid w:val="00F22080"/>
    <w:rsid w:val="00F31AC0"/>
    <w:rsid w:val="00F40258"/>
    <w:rsid w:val="00F477C6"/>
    <w:rsid w:val="00F538EF"/>
    <w:rsid w:val="00F55ED4"/>
    <w:rsid w:val="00F865A5"/>
    <w:rsid w:val="00F87F08"/>
    <w:rsid w:val="00FB0250"/>
    <w:rsid w:val="00FB3A8F"/>
    <w:rsid w:val="00FE7DF2"/>
    <w:rsid w:val="049B18E9"/>
    <w:rsid w:val="24D35F45"/>
    <w:rsid w:val="3FF661D7"/>
    <w:rsid w:val="4F2A82B0"/>
    <w:rsid w:val="4F58AF22"/>
    <w:rsid w:val="54786236"/>
    <w:rsid w:val="573A0C96"/>
    <w:rsid w:val="6A8FBEA8"/>
    <w:rsid w:val="6AC0087B"/>
    <w:rsid w:val="71EB87DE"/>
    <w:rsid w:val="733DC78C"/>
    <w:rsid w:val="741D7891"/>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8D633D"/>
  <w15:chartTrackingRefBased/>
  <w15:docId w15:val="{D8F3A4AD-A939-804A-AEC1-19D33A710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0787"/>
    <w:rPr>
      <w:rFonts w:ascii="Times New Roman" w:eastAsia="Times New Roman" w:hAnsi="Times New Roman" w:cs="Times New Roman"/>
      <w:lang w:eastAsia="it-IT"/>
    </w:rPr>
  </w:style>
  <w:style w:type="paragraph" w:styleId="Heading1">
    <w:name w:val="heading 1"/>
    <w:basedOn w:val="ListParagraph"/>
    <w:next w:val="Normal"/>
    <w:link w:val="Heading1Char"/>
    <w:qFormat/>
    <w:rsid w:val="00BF588D"/>
    <w:pPr>
      <w:keepNext/>
      <w:numPr>
        <w:numId w:val="13"/>
      </w:numPr>
      <w:ind w:left="360"/>
      <w:jc w:val="both"/>
      <w:outlineLvl w:val="0"/>
    </w:pPr>
    <w:rPr>
      <w:rFonts w:ascii="Calibri" w:hAnsi="Calibri"/>
      <w:b/>
      <w:bCs/>
      <w:sz w:val="20"/>
      <w:szCs w:val="20"/>
    </w:rPr>
  </w:style>
  <w:style w:type="paragraph" w:styleId="Heading2">
    <w:name w:val="heading 2"/>
    <w:basedOn w:val="Heading1"/>
    <w:next w:val="Normal"/>
    <w:link w:val="Heading2Char"/>
    <w:qFormat/>
    <w:rsid w:val="00BF588D"/>
    <w:pPr>
      <w:numPr>
        <w:ilvl w:val="1"/>
      </w:numPr>
      <w:ind w:left="426"/>
      <w:outlineLvl w:val="1"/>
    </w:pPr>
  </w:style>
  <w:style w:type="paragraph" w:styleId="Heading3">
    <w:name w:val="heading 3"/>
    <w:basedOn w:val="Heading2"/>
    <w:next w:val="Normal"/>
    <w:link w:val="Heading3Char"/>
    <w:qFormat/>
    <w:rsid w:val="00BF588D"/>
    <w:pPr>
      <w:numPr>
        <w:ilvl w:val="2"/>
      </w:numPr>
      <w:ind w:left="567" w:hanging="567"/>
      <w:outlineLvl w:val="2"/>
    </w:pPr>
  </w:style>
  <w:style w:type="paragraph" w:styleId="Heading4">
    <w:name w:val="heading 4"/>
    <w:basedOn w:val="Normal"/>
    <w:next w:val="Normal"/>
    <w:link w:val="Heading4Char"/>
    <w:uiPriority w:val="9"/>
    <w:unhideWhenUsed/>
    <w:qFormat/>
    <w:rsid w:val="00667EDC"/>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151A3"/>
    <w:pPr>
      <w:tabs>
        <w:tab w:val="center" w:pos="4819"/>
        <w:tab w:val="right" w:pos="9638"/>
      </w:tabs>
    </w:pPr>
  </w:style>
  <w:style w:type="character" w:customStyle="1" w:styleId="HeaderChar">
    <w:name w:val="Header Char"/>
    <w:basedOn w:val="DefaultParagraphFont"/>
    <w:link w:val="Header"/>
    <w:uiPriority w:val="99"/>
    <w:rsid w:val="000151A3"/>
  </w:style>
  <w:style w:type="paragraph" w:styleId="Footer">
    <w:name w:val="footer"/>
    <w:basedOn w:val="Normal"/>
    <w:link w:val="FooterChar"/>
    <w:uiPriority w:val="99"/>
    <w:unhideWhenUsed/>
    <w:rsid w:val="000151A3"/>
    <w:pPr>
      <w:tabs>
        <w:tab w:val="center" w:pos="4819"/>
        <w:tab w:val="right" w:pos="9638"/>
      </w:tabs>
    </w:pPr>
  </w:style>
  <w:style w:type="character" w:customStyle="1" w:styleId="FooterChar">
    <w:name w:val="Footer Char"/>
    <w:basedOn w:val="DefaultParagraphFont"/>
    <w:link w:val="Footer"/>
    <w:uiPriority w:val="99"/>
    <w:rsid w:val="000151A3"/>
  </w:style>
  <w:style w:type="paragraph" w:styleId="ListParagraph">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
    <w:uiPriority w:val="34"/>
    <w:qFormat/>
    <w:rsid w:val="000151A3"/>
    <w:pPr>
      <w:ind w:left="720"/>
      <w:contextualSpacing/>
    </w:pPr>
  </w:style>
  <w:style w:type="table" w:customStyle="1" w:styleId="TableNormal1">
    <w:name w:val="Table Normal1"/>
    <w:uiPriority w:val="2"/>
    <w:semiHidden/>
    <w:unhideWhenUsed/>
    <w:qFormat/>
    <w:rsid w:val="00D13837"/>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styleId="BodyText">
    <w:name w:val="Body Text"/>
    <w:basedOn w:val="Normal"/>
    <w:link w:val="BodyTextChar"/>
    <w:qFormat/>
    <w:rsid w:val="0087338A"/>
    <w:pPr>
      <w:overflowPunct w:val="0"/>
      <w:autoSpaceDE w:val="0"/>
      <w:autoSpaceDN w:val="0"/>
      <w:adjustRightInd w:val="0"/>
      <w:jc w:val="both"/>
      <w:textAlignment w:val="baseline"/>
    </w:pPr>
    <w:rPr>
      <w:b/>
      <w:sz w:val="22"/>
      <w:szCs w:val="20"/>
    </w:rPr>
  </w:style>
  <w:style w:type="character" w:customStyle="1" w:styleId="BodyTextChar">
    <w:name w:val="Body Text Char"/>
    <w:basedOn w:val="DefaultParagraphFont"/>
    <w:link w:val="BodyText"/>
    <w:qFormat/>
    <w:rsid w:val="0087338A"/>
    <w:rPr>
      <w:rFonts w:ascii="Times New Roman" w:eastAsia="Times New Roman" w:hAnsi="Times New Roman" w:cs="Times New Roman"/>
      <w:b/>
      <w:sz w:val="22"/>
      <w:szCs w:val="20"/>
      <w:lang w:eastAsia="it-IT"/>
    </w:rPr>
  </w:style>
  <w:style w:type="character" w:styleId="Hyperlink">
    <w:name w:val="Hyperlink"/>
    <w:basedOn w:val="DefaultParagraphFont"/>
    <w:uiPriority w:val="99"/>
    <w:unhideWhenUsed/>
    <w:qFormat/>
    <w:rsid w:val="0087338A"/>
    <w:rPr>
      <w:color w:val="0563C1" w:themeColor="hyperlink"/>
      <w:u w:val="single"/>
    </w:rPr>
  </w:style>
  <w:style w:type="character" w:customStyle="1" w:styleId="Heading1Char">
    <w:name w:val="Heading 1 Char"/>
    <w:basedOn w:val="DefaultParagraphFont"/>
    <w:link w:val="Heading1"/>
    <w:rsid w:val="00BF588D"/>
    <w:rPr>
      <w:rFonts w:ascii="Calibri" w:eastAsia="Times New Roman" w:hAnsi="Calibri" w:cs="Times New Roman"/>
      <w:b/>
      <w:bCs/>
      <w:sz w:val="20"/>
      <w:szCs w:val="20"/>
    </w:rPr>
  </w:style>
  <w:style w:type="character" w:customStyle="1" w:styleId="Heading2Char">
    <w:name w:val="Heading 2 Char"/>
    <w:basedOn w:val="DefaultParagraphFont"/>
    <w:link w:val="Heading2"/>
    <w:qFormat/>
    <w:rsid w:val="00BF588D"/>
    <w:rPr>
      <w:rFonts w:ascii="Calibri" w:eastAsia="Times New Roman" w:hAnsi="Calibri" w:cs="Times New Roman"/>
      <w:b/>
      <w:bCs/>
      <w:sz w:val="20"/>
      <w:szCs w:val="20"/>
    </w:rPr>
  </w:style>
  <w:style w:type="character" w:customStyle="1" w:styleId="Heading3Char">
    <w:name w:val="Heading 3 Char"/>
    <w:basedOn w:val="DefaultParagraphFont"/>
    <w:link w:val="Heading3"/>
    <w:rsid w:val="00BF588D"/>
    <w:rPr>
      <w:rFonts w:ascii="Calibri" w:eastAsia="Times New Roman" w:hAnsi="Calibri" w:cs="Times New Roman"/>
      <w:b/>
      <w:bCs/>
      <w:sz w:val="20"/>
      <w:szCs w:val="20"/>
    </w:rPr>
  </w:style>
  <w:style w:type="character" w:styleId="FootnoteReference">
    <w:name w:val="footnote reference"/>
    <w:basedOn w:val="DefaultParagraphFont"/>
    <w:uiPriority w:val="99"/>
    <w:semiHidden/>
    <w:unhideWhenUsed/>
    <w:rsid w:val="00BF588D"/>
    <w:rPr>
      <w:vertAlign w:val="superscript"/>
    </w:rPr>
  </w:style>
  <w:style w:type="paragraph" w:styleId="FootnoteText">
    <w:name w:val="footnote text"/>
    <w:basedOn w:val="Normal"/>
    <w:link w:val="FootnoteTextChar"/>
    <w:unhideWhenUsed/>
    <w:rsid w:val="00BF588D"/>
    <w:pPr>
      <w:suppressAutoHyphens/>
      <w:jc w:val="both"/>
    </w:pPr>
    <w:rPr>
      <w:rFonts w:ascii="Arial" w:eastAsia="MS PGothic" w:hAnsi="Arial"/>
      <w:sz w:val="20"/>
      <w:szCs w:val="20"/>
    </w:rPr>
  </w:style>
  <w:style w:type="character" w:customStyle="1" w:styleId="FootnoteTextChar">
    <w:name w:val="Footnote Text Char"/>
    <w:basedOn w:val="DefaultParagraphFont"/>
    <w:link w:val="FootnoteText"/>
    <w:qFormat/>
    <w:rsid w:val="00BF588D"/>
    <w:rPr>
      <w:rFonts w:ascii="Arial" w:eastAsia="MS PGothic" w:hAnsi="Arial" w:cs="Times New Roman"/>
      <w:sz w:val="20"/>
      <w:szCs w:val="20"/>
    </w:rPr>
  </w:style>
  <w:style w:type="character" w:customStyle="1" w:styleId="apple-converted-space">
    <w:name w:val="apple-converted-space"/>
    <w:basedOn w:val="DefaultParagraphFont"/>
    <w:rsid w:val="00150787"/>
  </w:style>
  <w:style w:type="character" w:styleId="FollowedHyperlink">
    <w:name w:val="FollowedHyperlink"/>
    <w:basedOn w:val="DefaultParagraphFont"/>
    <w:uiPriority w:val="99"/>
    <w:semiHidden/>
    <w:unhideWhenUsed/>
    <w:rsid w:val="005C3394"/>
    <w:rPr>
      <w:color w:val="954F72" w:themeColor="followedHyperlink"/>
      <w:u w:val="single"/>
    </w:rPr>
  </w:style>
  <w:style w:type="character" w:customStyle="1" w:styleId="UnresolvedMention">
    <w:name w:val="Unresolved Mention"/>
    <w:basedOn w:val="DefaultParagraphFont"/>
    <w:uiPriority w:val="99"/>
    <w:semiHidden/>
    <w:unhideWhenUsed/>
    <w:rsid w:val="00003372"/>
    <w:rPr>
      <w:color w:val="605E5C"/>
      <w:shd w:val="clear" w:color="auto" w:fill="E1DFDD"/>
    </w:rPr>
  </w:style>
  <w:style w:type="table" w:styleId="TableGrid">
    <w:name w:val="Table Grid"/>
    <w:basedOn w:val="TableNormal"/>
    <w:uiPriority w:val="39"/>
    <w:rsid w:val="00023D03"/>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0C5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0C56A1"/>
    <w:rPr>
      <w:rFonts w:ascii="Courier New" w:eastAsia="Times New Roman" w:hAnsi="Courier New" w:cs="Courier New"/>
      <w:sz w:val="20"/>
      <w:szCs w:val="20"/>
      <w:lang w:eastAsia="it-IT"/>
    </w:rPr>
  </w:style>
  <w:style w:type="character" w:customStyle="1" w:styleId="markedcontent">
    <w:name w:val="markedcontent"/>
    <w:basedOn w:val="DefaultParagraphFont"/>
    <w:rsid w:val="00B56606"/>
  </w:style>
  <w:style w:type="paragraph" w:styleId="NoSpacing">
    <w:name w:val="No Spacing"/>
    <w:uiPriority w:val="1"/>
    <w:qFormat/>
    <w:rsid w:val="00667EDC"/>
    <w:rPr>
      <w:rFonts w:ascii="Times New Roman" w:eastAsia="Times New Roman" w:hAnsi="Times New Roman" w:cs="Times New Roman"/>
      <w:lang w:eastAsia="it-IT"/>
    </w:rPr>
  </w:style>
  <w:style w:type="paragraph" w:styleId="Subtitle">
    <w:name w:val="Subtitle"/>
    <w:basedOn w:val="Normal"/>
    <w:next w:val="Normal"/>
    <w:link w:val="SubtitleChar"/>
    <w:uiPriority w:val="11"/>
    <w:qFormat/>
    <w:rsid w:val="00667E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67EDC"/>
    <w:rPr>
      <w:rFonts w:eastAsiaTheme="minorEastAsia"/>
      <w:color w:val="5A5A5A" w:themeColor="text1" w:themeTint="A5"/>
      <w:spacing w:val="15"/>
      <w:sz w:val="22"/>
      <w:szCs w:val="22"/>
      <w:lang w:eastAsia="it-IT"/>
    </w:rPr>
  </w:style>
  <w:style w:type="character" w:styleId="SubtleEmphasis">
    <w:name w:val="Subtle Emphasis"/>
    <w:basedOn w:val="DefaultParagraphFont"/>
    <w:uiPriority w:val="19"/>
    <w:qFormat/>
    <w:rsid w:val="00667EDC"/>
    <w:rPr>
      <w:i/>
      <w:iCs/>
      <w:color w:val="404040" w:themeColor="text1" w:themeTint="BF"/>
    </w:rPr>
  </w:style>
  <w:style w:type="character" w:styleId="Emphasis">
    <w:name w:val="Emphasis"/>
    <w:basedOn w:val="DefaultParagraphFont"/>
    <w:uiPriority w:val="20"/>
    <w:qFormat/>
    <w:rsid w:val="00667EDC"/>
    <w:rPr>
      <w:i/>
      <w:iCs/>
    </w:rPr>
  </w:style>
  <w:style w:type="character" w:customStyle="1" w:styleId="Heading4Char">
    <w:name w:val="Heading 4 Char"/>
    <w:basedOn w:val="DefaultParagraphFont"/>
    <w:link w:val="Heading4"/>
    <w:uiPriority w:val="9"/>
    <w:rsid w:val="00667EDC"/>
    <w:rPr>
      <w:rFonts w:asciiTheme="majorHAnsi" w:eastAsiaTheme="majorEastAsia" w:hAnsiTheme="majorHAnsi" w:cstheme="majorBidi"/>
      <w:i/>
      <w:iCs/>
      <w:color w:val="2F5496" w:themeColor="accent1" w:themeShade="BF"/>
      <w:lang w:eastAsia="it-IT"/>
    </w:rPr>
  </w:style>
  <w:style w:type="paragraph" w:styleId="Revision">
    <w:name w:val="Revision"/>
    <w:hidden/>
    <w:uiPriority w:val="99"/>
    <w:semiHidden/>
    <w:rsid w:val="00D02487"/>
    <w:rPr>
      <w:rFonts w:ascii="Times New Roman" w:eastAsia="Times New Roman" w:hAnsi="Times New Roman" w:cs="Times New Roman"/>
      <w:lang w:eastAsia="it-IT"/>
    </w:rPr>
  </w:style>
  <w:style w:type="character" w:styleId="CommentReference">
    <w:name w:val="annotation reference"/>
    <w:basedOn w:val="DefaultParagraphFont"/>
    <w:uiPriority w:val="99"/>
    <w:semiHidden/>
    <w:unhideWhenUsed/>
    <w:rsid w:val="00DB5D68"/>
    <w:rPr>
      <w:sz w:val="16"/>
      <w:szCs w:val="16"/>
    </w:rPr>
  </w:style>
  <w:style w:type="paragraph" w:styleId="CommentText">
    <w:name w:val="annotation text"/>
    <w:basedOn w:val="Normal"/>
    <w:link w:val="CommentTextChar"/>
    <w:uiPriority w:val="99"/>
    <w:unhideWhenUsed/>
    <w:rsid w:val="00DB5D68"/>
    <w:rPr>
      <w:sz w:val="20"/>
      <w:szCs w:val="20"/>
    </w:rPr>
  </w:style>
  <w:style w:type="character" w:customStyle="1" w:styleId="CommentTextChar">
    <w:name w:val="Comment Text Char"/>
    <w:basedOn w:val="DefaultParagraphFont"/>
    <w:link w:val="CommentText"/>
    <w:uiPriority w:val="99"/>
    <w:rsid w:val="00DB5D68"/>
    <w:rPr>
      <w:rFonts w:ascii="Times New Roman" w:eastAsia="Times New Roman" w:hAnsi="Times New Roman" w:cs="Times New Roman"/>
      <w:sz w:val="20"/>
      <w:szCs w:val="20"/>
      <w:lang w:eastAsia="it-IT"/>
    </w:rPr>
  </w:style>
  <w:style w:type="paragraph" w:styleId="CommentSubject">
    <w:name w:val="annotation subject"/>
    <w:basedOn w:val="CommentText"/>
    <w:next w:val="CommentText"/>
    <w:link w:val="CommentSubjectChar"/>
    <w:uiPriority w:val="99"/>
    <w:semiHidden/>
    <w:unhideWhenUsed/>
    <w:rsid w:val="00DB5D68"/>
    <w:rPr>
      <w:b/>
      <w:bCs/>
    </w:rPr>
  </w:style>
  <w:style w:type="character" w:customStyle="1" w:styleId="CommentSubjectChar">
    <w:name w:val="Comment Subject Char"/>
    <w:basedOn w:val="CommentTextChar"/>
    <w:link w:val="CommentSubject"/>
    <w:uiPriority w:val="99"/>
    <w:semiHidden/>
    <w:rsid w:val="00DB5D68"/>
    <w:rPr>
      <w:rFonts w:ascii="Times New Roman" w:eastAsia="Times New Roman" w:hAnsi="Times New Roman" w:cs="Times New Roman"/>
      <w:b/>
      <w:bCs/>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495328">
      <w:bodyDiv w:val="1"/>
      <w:marLeft w:val="0"/>
      <w:marRight w:val="0"/>
      <w:marTop w:val="0"/>
      <w:marBottom w:val="0"/>
      <w:divBdr>
        <w:top w:val="none" w:sz="0" w:space="0" w:color="auto"/>
        <w:left w:val="none" w:sz="0" w:space="0" w:color="auto"/>
        <w:bottom w:val="none" w:sz="0" w:space="0" w:color="auto"/>
        <w:right w:val="none" w:sz="0" w:space="0" w:color="auto"/>
      </w:divBdr>
    </w:div>
    <w:div w:id="1185944352">
      <w:bodyDiv w:val="1"/>
      <w:marLeft w:val="0"/>
      <w:marRight w:val="0"/>
      <w:marTop w:val="0"/>
      <w:marBottom w:val="0"/>
      <w:divBdr>
        <w:top w:val="none" w:sz="0" w:space="0" w:color="auto"/>
        <w:left w:val="none" w:sz="0" w:space="0" w:color="auto"/>
        <w:bottom w:val="none" w:sz="0" w:space="0" w:color="auto"/>
        <w:right w:val="none" w:sz="0" w:space="0" w:color="auto"/>
      </w:divBdr>
    </w:div>
    <w:div w:id="1260791824">
      <w:bodyDiv w:val="1"/>
      <w:marLeft w:val="0"/>
      <w:marRight w:val="0"/>
      <w:marTop w:val="0"/>
      <w:marBottom w:val="0"/>
      <w:divBdr>
        <w:top w:val="none" w:sz="0" w:space="0" w:color="auto"/>
        <w:left w:val="none" w:sz="0" w:space="0" w:color="auto"/>
        <w:bottom w:val="none" w:sz="0" w:space="0" w:color="auto"/>
        <w:right w:val="none" w:sz="0" w:space="0" w:color="auto"/>
      </w:divBdr>
    </w:div>
    <w:div w:id="182689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iki.acquistinretepa.it/index.php/Partecipazione_ad_una_gara_di_altre_P.A."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acquistinretepa.it/index.php/Partecipazione_ad_una_gara_di_altre_P.A."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5" ma:contentTypeDescription="Creare un nuovo documento." ma:contentTypeScope="" ma:versionID="effab9cc1f57b3177c50b32270be8a4a">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3b589c657c020184d2a8d81b920a41cf"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B76EF-96BB-4AD6-B133-E904729D3ABC}">
  <ds:schemaRefs>
    <ds:schemaRef ds:uri="http://schemas.microsoft.com/sharepoint/v3/contenttype/forms"/>
  </ds:schemaRefs>
</ds:datastoreItem>
</file>

<file path=customXml/itemProps2.xml><?xml version="1.0" encoding="utf-8"?>
<ds:datastoreItem xmlns:ds="http://schemas.openxmlformats.org/officeDocument/2006/customXml" ds:itemID="{4AE4B2E6-CD28-4416-BBF5-9491A73B20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05E57F-5E18-47DA-A720-180778A9F4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659D11-BD32-4D2E-AB7A-5D357D562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2648</Words>
  <Characters>15096</Characters>
  <Application>Microsoft Office Word</Application>
  <DocSecurity>0</DocSecurity>
  <Lines>125</Lines>
  <Paragraphs>35</Paragraphs>
  <ScaleCrop>false</ScaleCrop>
  <Company/>
  <LinksUpToDate>false</LinksUpToDate>
  <CharactersWithSpaces>17709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di Microsoft Office</dc:creator>
  <cp:keywords/>
  <dc:description/>
  <cp:lastModifiedBy>Irene Modolo</cp:lastModifiedBy>
  <cp:revision>24</cp:revision>
  <cp:lastPrinted>2023-07-06T08:10:00Z</cp:lastPrinted>
  <dcterms:created xsi:type="dcterms:W3CDTF">2023-07-17T11:06:00Z</dcterms:created>
  <dcterms:modified xsi:type="dcterms:W3CDTF">2023-10-12T16:31:00Z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